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DAF" w:rsidRDefault="00132DAF">
      <w:pPr>
        <w:pStyle w:val="BodyText"/>
        <w:rPr>
          <w:sz w:val="23"/>
        </w:rPr>
      </w:pPr>
    </w:p>
    <w:p w:rsidR="00132DAF" w:rsidRDefault="00D8218D">
      <w:pPr>
        <w:pStyle w:val="Heading1"/>
      </w:pPr>
      <w:bookmarkStart w:id="0" w:name="State_Checklist"/>
      <w:bookmarkEnd w:id="0"/>
      <w:r>
        <w:t>State Checklist</w:t>
      </w:r>
    </w:p>
    <w:p w:rsidR="00132DAF" w:rsidRDefault="00132DAF">
      <w:pPr>
        <w:pStyle w:val="BodyText"/>
        <w:spacing w:before="8"/>
        <w:rPr>
          <w:b/>
          <w:sz w:val="22"/>
        </w:rPr>
      </w:pPr>
    </w:p>
    <w:p w:rsidR="00132DAF" w:rsidRDefault="00D8218D">
      <w:pPr>
        <w:pStyle w:val="BodyText"/>
        <w:spacing w:line="259" w:lineRule="auto"/>
        <w:ind w:left="115" w:right="247"/>
      </w:pPr>
      <w:r>
        <w:t>The following checklist of policy questions is intended to serve as a tool for states to assess telehealth in their state. Consideration should be given to populations, services, providers, payment rates, technology, and other areas as noted below.</w:t>
      </w:r>
    </w:p>
    <w:p w:rsidR="00132DAF" w:rsidRDefault="00132DAF">
      <w:pPr>
        <w:pStyle w:val="BodyText"/>
        <w:rPr>
          <w:sz w:val="20"/>
        </w:rPr>
      </w:pPr>
    </w:p>
    <w:p w:rsidR="00132DAF" w:rsidRDefault="00132DAF">
      <w:pPr>
        <w:pStyle w:val="BodyText"/>
        <w:rPr>
          <w:sz w:val="20"/>
        </w:rPr>
      </w:pPr>
    </w:p>
    <w:p w:rsidR="00132DAF" w:rsidRDefault="00132DAF">
      <w:pPr>
        <w:pStyle w:val="BodyText"/>
        <w:spacing w:before="7"/>
        <w:rPr>
          <w:sz w:val="27"/>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8"/>
        <w:gridCol w:w="3884"/>
        <w:gridCol w:w="2379"/>
        <w:gridCol w:w="5197"/>
      </w:tblGrid>
      <w:tr w:rsidR="00132DAF">
        <w:trPr>
          <w:trHeight w:val="1430"/>
        </w:trPr>
        <w:tc>
          <w:tcPr>
            <w:tcW w:w="1768" w:type="dxa"/>
            <w:shd w:val="clear" w:color="auto" w:fill="F2F2F2"/>
          </w:tcPr>
          <w:p w:rsidR="00132DAF" w:rsidRDefault="00D8218D">
            <w:pPr>
              <w:pStyle w:val="TableParagraph"/>
              <w:spacing w:line="275" w:lineRule="exact"/>
              <w:rPr>
                <w:b/>
                <w:sz w:val="24"/>
              </w:rPr>
            </w:pPr>
            <w:r>
              <w:rPr>
                <w:b/>
                <w:sz w:val="24"/>
              </w:rPr>
              <w:t>Cate</w:t>
            </w:r>
            <w:r>
              <w:rPr>
                <w:b/>
                <w:sz w:val="24"/>
              </w:rPr>
              <w:t>gory</w:t>
            </w:r>
          </w:p>
        </w:tc>
        <w:tc>
          <w:tcPr>
            <w:tcW w:w="3884" w:type="dxa"/>
            <w:shd w:val="clear" w:color="auto" w:fill="F2F2F2"/>
          </w:tcPr>
          <w:p w:rsidR="00132DAF" w:rsidRDefault="00D8218D">
            <w:pPr>
              <w:pStyle w:val="TableParagraph"/>
              <w:spacing w:line="275" w:lineRule="exact"/>
              <w:ind w:left="103"/>
              <w:rPr>
                <w:b/>
                <w:sz w:val="24"/>
              </w:rPr>
            </w:pPr>
            <w:r>
              <w:rPr>
                <w:b/>
                <w:sz w:val="24"/>
              </w:rPr>
              <w:t>Questions</w:t>
            </w:r>
          </w:p>
        </w:tc>
        <w:tc>
          <w:tcPr>
            <w:tcW w:w="2379" w:type="dxa"/>
            <w:shd w:val="clear" w:color="auto" w:fill="F2F2F2"/>
          </w:tcPr>
          <w:p w:rsidR="00132DAF" w:rsidRDefault="00D8218D">
            <w:pPr>
              <w:pStyle w:val="TableParagraph"/>
              <w:spacing w:line="259" w:lineRule="auto"/>
              <w:ind w:right="275"/>
              <w:rPr>
                <w:b/>
                <w:sz w:val="24"/>
              </w:rPr>
            </w:pPr>
            <w:r>
              <w:rPr>
                <w:b/>
                <w:sz w:val="24"/>
              </w:rPr>
              <w:t>State Policy Reference (Statute, Regulation, etc.), If Applicable</w:t>
            </w:r>
          </w:p>
        </w:tc>
        <w:tc>
          <w:tcPr>
            <w:tcW w:w="5197" w:type="dxa"/>
            <w:shd w:val="clear" w:color="auto" w:fill="F2F2F2"/>
          </w:tcPr>
          <w:p w:rsidR="00132DAF" w:rsidRDefault="00D8218D">
            <w:pPr>
              <w:pStyle w:val="TableParagraph"/>
              <w:spacing w:line="275" w:lineRule="exact"/>
              <w:rPr>
                <w:b/>
                <w:sz w:val="24"/>
              </w:rPr>
            </w:pPr>
            <w:r>
              <w:rPr>
                <w:b/>
                <w:sz w:val="24"/>
              </w:rPr>
              <w:t>Next Step</w:t>
            </w:r>
          </w:p>
        </w:tc>
      </w:tr>
      <w:tr w:rsidR="00132DAF">
        <w:trPr>
          <w:trHeight w:val="1134"/>
        </w:trPr>
        <w:tc>
          <w:tcPr>
            <w:tcW w:w="1768" w:type="dxa"/>
            <w:tcBorders>
              <w:bottom w:val="nil"/>
            </w:tcBorders>
          </w:tcPr>
          <w:p w:rsidR="00132DAF" w:rsidRDefault="00D8218D">
            <w:pPr>
              <w:pStyle w:val="TableParagraph"/>
              <w:spacing w:before="1"/>
              <w:rPr>
                <w:b/>
                <w:sz w:val="24"/>
              </w:rPr>
            </w:pPr>
            <w:r>
              <w:rPr>
                <w:b/>
                <w:sz w:val="24"/>
              </w:rPr>
              <w:t>Populations</w:t>
            </w:r>
          </w:p>
        </w:tc>
        <w:tc>
          <w:tcPr>
            <w:tcW w:w="3884" w:type="dxa"/>
          </w:tcPr>
          <w:p w:rsidR="00132DAF" w:rsidRDefault="00D8218D">
            <w:pPr>
              <w:pStyle w:val="TableParagraph"/>
              <w:spacing w:before="1" w:line="259" w:lineRule="auto"/>
              <w:ind w:left="103" w:right="851"/>
              <w:rPr>
                <w:sz w:val="24"/>
              </w:rPr>
            </w:pPr>
            <w:r>
              <w:rPr>
                <w:sz w:val="24"/>
              </w:rPr>
              <w:t>Can a new patient-provider relationship be established via telehealth?</w:t>
            </w:r>
          </w:p>
        </w:tc>
        <w:tc>
          <w:tcPr>
            <w:tcW w:w="2379" w:type="dxa"/>
          </w:tcPr>
          <w:p w:rsidR="00132DAF" w:rsidRDefault="00D8218D">
            <w:pPr>
              <w:pStyle w:val="TableParagraph"/>
              <w:spacing w:before="1" w:line="259" w:lineRule="auto"/>
              <w:ind w:right="562"/>
              <w:rPr>
                <w:sz w:val="24"/>
              </w:rPr>
            </w:pPr>
            <w:r>
              <w:rPr>
                <w:sz w:val="24"/>
              </w:rPr>
              <w:t>Enter state policy references for populations.</w:t>
            </w:r>
          </w:p>
        </w:tc>
        <w:tc>
          <w:tcPr>
            <w:tcW w:w="5197" w:type="dxa"/>
          </w:tcPr>
          <w:p w:rsidR="00132DAF" w:rsidRDefault="00D8218D">
            <w:pPr>
              <w:pStyle w:val="TableParagraph"/>
              <w:spacing w:before="1"/>
              <w:rPr>
                <w:sz w:val="24"/>
              </w:rPr>
            </w:pPr>
            <w:r>
              <w:rPr>
                <w:sz w:val="24"/>
              </w:rPr>
              <w:t>Enter next steps for populations.</w:t>
            </w:r>
          </w:p>
        </w:tc>
      </w:tr>
      <w:tr w:rsidR="00132DAF">
        <w:trPr>
          <w:trHeight w:val="1132"/>
        </w:trPr>
        <w:tc>
          <w:tcPr>
            <w:tcW w:w="1768" w:type="dxa"/>
            <w:tcBorders>
              <w:top w:val="nil"/>
              <w:bottom w:val="nil"/>
            </w:tcBorders>
          </w:tcPr>
          <w:p w:rsidR="00132DAF" w:rsidRDefault="00132DAF">
            <w:pPr>
              <w:pStyle w:val="TableParagraph"/>
              <w:ind w:left="0"/>
              <w:rPr>
                <w:sz w:val="24"/>
              </w:rPr>
            </w:pPr>
          </w:p>
        </w:tc>
        <w:tc>
          <w:tcPr>
            <w:tcW w:w="3884" w:type="dxa"/>
          </w:tcPr>
          <w:p w:rsidR="00132DAF" w:rsidRDefault="00D8218D">
            <w:pPr>
              <w:pStyle w:val="TableParagraph"/>
              <w:spacing w:line="259" w:lineRule="auto"/>
              <w:ind w:left="103" w:right="205"/>
              <w:rPr>
                <w:sz w:val="24"/>
              </w:rPr>
            </w:pPr>
            <w:r>
              <w:rPr>
                <w:sz w:val="24"/>
              </w:rPr>
              <w:t>Are there limitations on what type of technology can be used to obtain consent?</w:t>
            </w:r>
          </w:p>
        </w:tc>
        <w:tc>
          <w:tcPr>
            <w:tcW w:w="2379" w:type="dxa"/>
          </w:tcPr>
          <w:p w:rsidR="00132DAF" w:rsidRDefault="00D8218D">
            <w:pPr>
              <w:pStyle w:val="TableParagraph"/>
              <w:spacing w:line="259" w:lineRule="auto"/>
              <w:ind w:right="562"/>
              <w:rPr>
                <w:sz w:val="24"/>
              </w:rPr>
            </w:pPr>
            <w:r>
              <w:rPr>
                <w:sz w:val="24"/>
              </w:rPr>
              <w:t>Enter state policy references for populations.</w:t>
            </w:r>
          </w:p>
        </w:tc>
        <w:tc>
          <w:tcPr>
            <w:tcW w:w="5197" w:type="dxa"/>
          </w:tcPr>
          <w:p w:rsidR="00132DAF" w:rsidRDefault="00D8218D">
            <w:pPr>
              <w:pStyle w:val="TableParagraph"/>
              <w:spacing w:line="275" w:lineRule="exact"/>
              <w:rPr>
                <w:sz w:val="24"/>
              </w:rPr>
            </w:pPr>
            <w:r>
              <w:rPr>
                <w:sz w:val="24"/>
              </w:rPr>
              <w:t>Enter next steps for populations.</w:t>
            </w:r>
          </w:p>
        </w:tc>
      </w:tr>
      <w:tr w:rsidR="00132DAF">
        <w:trPr>
          <w:trHeight w:val="1134"/>
        </w:trPr>
        <w:tc>
          <w:tcPr>
            <w:tcW w:w="1768" w:type="dxa"/>
            <w:tcBorders>
              <w:top w:val="nil"/>
              <w:bottom w:val="nil"/>
            </w:tcBorders>
          </w:tcPr>
          <w:p w:rsidR="00132DAF" w:rsidRDefault="00132DAF">
            <w:pPr>
              <w:pStyle w:val="TableParagraph"/>
              <w:ind w:left="0"/>
              <w:rPr>
                <w:sz w:val="24"/>
              </w:rPr>
            </w:pPr>
          </w:p>
        </w:tc>
        <w:tc>
          <w:tcPr>
            <w:tcW w:w="3884" w:type="dxa"/>
          </w:tcPr>
          <w:p w:rsidR="00132DAF" w:rsidRDefault="00D8218D">
            <w:pPr>
              <w:pStyle w:val="TableParagraph"/>
              <w:spacing w:line="259" w:lineRule="auto"/>
              <w:ind w:left="103" w:right="691"/>
              <w:rPr>
                <w:sz w:val="24"/>
              </w:rPr>
            </w:pPr>
            <w:r>
              <w:rPr>
                <w:sz w:val="24"/>
              </w:rPr>
              <w:t>Are there language or other communication needs unique to different populations?</w:t>
            </w:r>
          </w:p>
        </w:tc>
        <w:tc>
          <w:tcPr>
            <w:tcW w:w="2379" w:type="dxa"/>
          </w:tcPr>
          <w:p w:rsidR="00132DAF" w:rsidRDefault="00D8218D">
            <w:pPr>
              <w:pStyle w:val="TableParagraph"/>
              <w:spacing w:line="259" w:lineRule="auto"/>
              <w:ind w:right="562"/>
              <w:rPr>
                <w:sz w:val="24"/>
              </w:rPr>
            </w:pPr>
            <w:r>
              <w:rPr>
                <w:sz w:val="24"/>
              </w:rPr>
              <w:t>Enter state policy references for populations.</w:t>
            </w:r>
          </w:p>
        </w:tc>
        <w:tc>
          <w:tcPr>
            <w:tcW w:w="5197" w:type="dxa"/>
          </w:tcPr>
          <w:p w:rsidR="00132DAF" w:rsidRDefault="00D8218D">
            <w:pPr>
              <w:pStyle w:val="TableParagraph"/>
              <w:spacing w:line="275" w:lineRule="exact"/>
              <w:rPr>
                <w:sz w:val="24"/>
              </w:rPr>
            </w:pPr>
            <w:r>
              <w:rPr>
                <w:sz w:val="24"/>
              </w:rPr>
              <w:t>Enter next steps for populations.</w:t>
            </w:r>
          </w:p>
        </w:tc>
      </w:tr>
      <w:tr w:rsidR="00132DAF">
        <w:trPr>
          <w:trHeight w:val="1132"/>
        </w:trPr>
        <w:tc>
          <w:tcPr>
            <w:tcW w:w="1768" w:type="dxa"/>
            <w:tcBorders>
              <w:top w:val="nil"/>
            </w:tcBorders>
          </w:tcPr>
          <w:p w:rsidR="00132DAF" w:rsidRDefault="00132DAF">
            <w:pPr>
              <w:pStyle w:val="TableParagraph"/>
              <w:ind w:left="0"/>
              <w:rPr>
                <w:sz w:val="24"/>
              </w:rPr>
            </w:pPr>
          </w:p>
        </w:tc>
        <w:tc>
          <w:tcPr>
            <w:tcW w:w="3884" w:type="dxa"/>
          </w:tcPr>
          <w:p w:rsidR="00132DAF" w:rsidRDefault="00D8218D">
            <w:pPr>
              <w:pStyle w:val="TableParagraph"/>
              <w:spacing w:line="259" w:lineRule="auto"/>
              <w:ind w:left="103" w:right="98"/>
              <w:rPr>
                <w:sz w:val="24"/>
              </w:rPr>
            </w:pPr>
            <w:r>
              <w:rPr>
                <w:sz w:val="24"/>
              </w:rPr>
              <w:t>Are there limitations on the populations who may receive services delivered via telehealth?</w:t>
            </w:r>
          </w:p>
        </w:tc>
        <w:tc>
          <w:tcPr>
            <w:tcW w:w="2379" w:type="dxa"/>
          </w:tcPr>
          <w:p w:rsidR="00132DAF" w:rsidRDefault="00D8218D">
            <w:pPr>
              <w:pStyle w:val="TableParagraph"/>
              <w:spacing w:line="259" w:lineRule="auto"/>
              <w:ind w:right="562"/>
              <w:rPr>
                <w:sz w:val="24"/>
              </w:rPr>
            </w:pPr>
            <w:r>
              <w:rPr>
                <w:sz w:val="24"/>
              </w:rPr>
              <w:t>Enter state policy references for popula</w:t>
            </w:r>
            <w:bookmarkStart w:id="1" w:name="_GoBack"/>
            <w:bookmarkEnd w:id="1"/>
            <w:r>
              <w:rPr>
                <w:sz w:val="24"/>
              </w:rPr>
              <w:t>tions.</w:t>
            </w:r>
          </w:p>
          <w:p w:rsidR="009E2413" w:rsidRPr="009E2413" w:rsidRDefault="009E2413" w:rsidP="009E2413"/>
          <w:p w:rsidR="009E2413" w:rsidRPr="009E2413" w:rsidRDefault="009E2413" w:rsidP="009E2413"/>
          <w:p w:rsidR="009E2413" w:rsidRPr="009E2413" w:rsidRDefault="009E2413" w:rsidP="009E2413"/>
          <w:p w:rsidR="009E2413" w:rsidRPr="009E2413" w:rsidRDefault="009E2413" w:rsidP="009E2413"/>
          <w:p w:rsidR="009E2413" w:rsidRPr="009E2413" w:rsidRDefault="009E2413" w:rsidP="009E2413">
            <w:pPr>
              <w:ind w:firstLine="720"/>
            </w:pPr>
          </w:p>
        </w:tc>
        <w:tc>
          <w:tcPr>
            <w:tcW w:w="5197" w:type="dxa"/>
          </w:tcPr>
          <w:p w:rsidR="00132DAF" w:rsidRDefault="00D8218D">
            <w:pPr>
              <w:pStyle w:val="TableParagraph"/>
              <w:spacing w:line="275" w:lineRule="exact"/>
              <w:rPr>
                <w:sz w:val="24"/>
              </w:rPr>
            </w:pPr>
            <w:r>
              <w:rPr>
                <w:sz w:val="24"/>
              </w:rPr>
              <w:t>Enter next steps for populations.</w:t>
            </w:r>
          </w:p>
        </w:tc>
      </w:tr>
    </w:tbl>
    <w:p w:rsidR="00132DAF" w:rsidRDefault="00132DAF">
      <w:pPr>
        <w:spacing w:line="275" w:lineRule="exact"/>
        <w:rPr>
          <w:sz w:val="24"/>
        </w:rPr>
        <w:sectPr w:rsidR="00132DAF">
          <w:headerReference w:type="default" r:id="rId7"/>
          <w:footerReference w:type="default" r:id="rId8"/>
          <w:type w:val="continuous"/>
          <w:pgSz w:w="15840" w:h="12240" w:orient="landscape"/>
          <w:pgMar w:top="1640" w:right="1200" w:bottom="1180" w:left="1180" w:header="0" w:footer="987" w:gutter="0"/>
          <w:pgNumType w:start="8"/>
          <w:cols w:space="720"/>
        </w:sectPr>
      </w:pPr>
    </w:p>
    <w:p w:rsidR="00132DAF" w:rsidRDefault="00132DAF">
      <w:pPr>
        <w:pStyle w:val="BodyText"/>
        <w:rPr>
          <w:sz w:val="20"/>
        </w:rPr>
      </w:pPr>
    </w:p>
    <w:p w:rsidR="00132DAF" w:rsidRDefault="00132DAF">
      <w:pPr>
        <w:pStyle w:val="BodyText"/>
        <w:spacing w:before="10"/>
        <w:rPr>
          <w:sz w:val="1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8"/>
        <w:gridCol w:w="3884"/>
        <w:gridCol w:w="2379"/>
        <w:gridCol w:w="5197"/>
      </w:tblGrid>
      <w:tr w:rsidR="00132DAF">
        <w:trPr>
          <w:trHeight w:val="3110"/>
        </w:trPr>
        <w:tc>
          <w:tcPr>
            <w:tcW w:w="1768" w:type="dxa"/>
            <w:tcBorders>
              <w:bottom w:val="nil"/>
            </w:tcBorders>
            <w:shd w:val="clear" w:color="auto" w:fill="D9E2F3"/>
          </w:tcPr>
          <w:p w:rsidR="00132DAF" w:rsidRDefault="00D8218D">
            <w:pPr>
              <w:pStyle w:val="TableParagraph"/>
              <w:spacing w:line="275" w:lineRule="exact"/>
              <w:rPr>
                <w:b/>
                <w:sz w:val="24"/>
              </w:rPr>
            </w:pPr>
            <w:r>
              <w:rPr>
                <w:b/>
                <w:sz w:val="24"/>
              </w:rPr>
              <w:t>Services</w:t>
            </w:r>
          </w:p>
        </w:tc>
        <w:tc>
          <w:tcPr>
            <w:tcW w:w="3884" w:type="dxa"/>
            <w:shd w:val="clear" w:color="auto" w:fill="D9E2F3"/>
          </w:tcPr>
          <w:p w:rsidR="00132DAF" w:rsidRDefault="00D8218D">
            <w:pPr>
              <w:pStyle w:val="TableParagraph"/>
              <w:spacing w:line="259" w:lineRule="auto"/>
              <w:ind w:left="103" w:right="119"/>
              <w:rPr>
                <w:sz w:val="24"/>
              </w:rPr>
            </w:pPr>
            <w:r>
              <w:rPr>
                <w:sz w:val="24"/>
              </w:rPr>
              <w:t>What specific services are eligible for reimbursement via telehealth?</w:t>
            </w:r>
          </w:p>
          <w:p w:rsidR="00132DAF" w:rsidRDefault="00132DAF">
            <w:pPr>
              <w:pStyle w:val="TableParagraph"/>
              <w:spacing w:before="8"/>
              <w:ind w:left="0"/>
              <w:rPr>
                <w:sz w:val="20"/>
              </w:rPr>
            </w:pPr>
          </w:p>
          <w:p w:rsidR="00132DAF" w:rsidRDefault="00D8218D">
            <w:pPr>
              <w:pStyle w:val="TableParagraph"/>
              <w:numPr>
                <w:ilvl w:val="0"/>
                <w:numId w:val="1"/>
              </w:numPr>
              <w:tabs>
                <w:tab w:val="left" w:pos="463"/>
                <w:tab w:val="left" w:pos="464"/>
              </w:tabs>
              <w:spacing w:line="247" w:lineRule="auto"/>
              <w:ind w:right="416"/>
              <w:rPr>
                <w:sz w:val="24"/>
              </w:rPr>
            </w:pPr>
            <w:r>
              <w:rPr>
                <w:sz w:val="24"/>
              </w:rPr>
              <w:t>Are there some CPT codes that cannot be billed for</w:t>
            </w:r>
            <w:r>
              <w:rPr>
                <w:spacing w:val="-6"/>
                <w:sz w:val="24"/>
              </w:rPr>
              <w:t xml:space="preserve"> </w:t>
            </w:r>
            <w:r>
              <w:rPr>
                <w:sz w:val="24"/>
              </w:rPr>
              <w:t>telehealth?</w:t>
            </w:r>
          </w:p>
          <w:p w:rsidR="00132DAF" w:rsidRDefault="00132DAF">
            <w:pPr>
              <w:pStyle w:val="TableParagraph"/>
              <w:spacing w:before="1"/>
              <w:ind w:left="0"/>
            </w:pPr>
          </w:p>
          <w:p w:rsidR="00132DAF" w:rsidRDefault="00D8218D">
            <w:pPr>
              <w:pStyle w:val="TableParagraph"/>
              <w:numPr>
                <w:ilvl w:val="0"/>
                <w:numId w:val="1"/>
              </w:numPr>
              <w:tabs>
                <w:tab w:val="left" w:pos="463"/>
                <w:tab w:val="left" w:pos="464"/>
              </w:tabs>
              <w:spacing w:line="254" w:lineRule="auto"/>
              <w:ind w:right="317"/>
              <w:rPr>
                <w:sz w:val="24"/>
              </w:rPr>
            </w:pPr>
            <w:r>
              <w:rPr>
                <w:sz w:val="24"/>
              </w:rPr>
              <w:t xml:space="preserve">Does ability to bill differ by service provider type, such as behavioral health provider or </w:t>
            </w:r>
            <w:r>
              <w:rPr>
                <w:spacing w:val="-7"/>
                <w:sz w:val="24"/>
              </w:rPr>
              <w:t xml:space="preserve">by </w:t>
            </w:r>
            <w:r>
              <w:rPr>
                <w:sz w:val="24"/>
              </w:rPr>
              <w:t>telehealth</w:t>
            </w:r>
            <w:r>
              <w:rPr>
                <w:spacing w:val="-1"/>
                <w:sz w:val="24"/>
              </w:rPr>
              <w:t xml:space="preserve"> </w:t>
            </w:r>
            <w:r>
              <w:rPr>
                <w:sz w:val="24"/>
              </w:rPr>
              <w:t>modali</w:t>
            </w:r>
            <w:r>
              <w:rPr>
                <w:sz w:val="24"/>
              </w:rPr>
              <w:t>ty?</w:t>
            </w:r>
          </w:p>
        </w:tc>
        <w:tc>
          <w:tcPr>
            <w:tcW w:w="2379" w:type="dxa"/>
            <w:shd w:val="clear" w:color="auto" w:fill="D9E2F3"/>
          </w:tcPr>
          <w:p w:rsidR="00132DAF" w:rsidRDefault="00D8218D">
            <w:pPr>
              <w:pStyle w:val="TableParagraph"/>
              <w:spacing w:line="259" w:lineRule="auto"/>
              <w:ind w:right="562"/>
              <w:rPr>
                <w:sz w:val="24"/>
              </w:rPr>
            </w:pPr>
            <w:r>
              <w:rPr>
                <w:sz w:val="24"/>
              </w:rPr>
              <w:t>Enter state policy references for services.</w:t>
            </w:r>
          </w:p>
        </w:tc>
        <w:tc>
          <w:tcPr>
            <w:tcW w:w="5197" w:type="dxa"/>
            <w:shd w:val="clear" w:color="auto" w:fill="D9E2F3"/>
          </w:tcPr>
          <w:p w:rsidR="00132DAF" w:rsidRDefault="00D8218D">
            <w:pPr>
              <w:pStyle w:val="TableParagraph"/>
              <w:spacing w:line="275" w:lineRule="exact"/>
              <w:rPr>
                <w:sz w:val="24"/>
              </w:rPr>
            </w:pPr>
            <w:r>
              <w:rPr>
                <w:sz w:val="24"/>
              </w:rPr>
              <w:t>Enter next steps for services.</w:t>
            </w:r>
          </w:p>
        </w:tc>
      </w:tr>
      <w:tr w:rsidR="00132DAF">
        <w:trPr>
          <w:trHeight w:val="1432"/>
        </w:trPr>
        <w:tc>
          <w:tcPr>
            <w:tcW w:w="1768" w:type="dxa"/>
            <w:tcBorders>
              <w:top w:val="nil"/>
              <w:bottom w:val="nil"/>
            </w:tcBorders>
            <w:shd w:val="clear" w:color="auto" w:fill="D9E2F3"/>
          </w:tcPr>
          <w:p w:rsidR="00132DAF" w:rsidRDefault="00132DAF">
            <w:pPr>
              <w:pStyle w:val="TableParagraph"/>
              <w:ind w:left="0"/>
              <w:rPr>
                <w:sz w:val="24"/>
              </w:rPr>
            </w:pPr>
          </w:p>
        </w:tc>
        <w:tc>
          <w:tcPr>
            <w:tcW w:w="3884" w:type="dxa"/>
            <w:shd w:val="clear" w:color="auto" w:fill="D9E2F3"/>
          </w:tcPr>
          <w:p w:rsidR="00132DAF" w:rsidRDefault="00D8218D">
            <w:pPr>
              <w:pStyle w:val="TableParagraph"/>
              <w:spacing w:line="259" w:lineRule="auto"/>
              <w:ind w:left="103" w:right="278"/>
              <w:rPr>
                <w:sz w:val="24"/>
              </w:rPr>
            </w:pPr>
            <w:r>
              <w:rPr>
                <w:sz w:val="24"/>
              </w:rPr>
              <w:t>Are Medicaid Managed Care plans obligated to cover the same service/provider/telehealth modality as Medicaid FFS?</w:t>
            </w:r>
          </w:p>
        </w:tc>
        <w:tc>
          <w:tcPr>
            <w:tcW w:w="2379" w:type="dxa"/>
            <w:shd w:val="clear" w:color="auto" w:fill="D9E2F3"/>
          </w:tcPr>
          <w:p w:rsidR="00132DAF" w:rsidRDefault="00D8218D">
            <w:pPr>
              <w:pStyle w:val="TableParagraph"/>
              <w:spacing w:line="259" w:lineRule="auto"/>
              <w:ind w:right="562"/>
              <w:rPr>
                <w:sz w:val="24"/>
              </w:rPr>
            </w:pPr>
            <w:r>
              <w:rPr>
                <w:sz w:val="24"/>
              </w:rPr>
              <w:t>Enter state policy references for services.</w:t>
            </w:r>
          </w:p>
        </w:tc>
        <w:tc>
          <w:tcPr>
            <w:tcW w:w="5197" w:type="dxa"/>
            <w:shd w:val="clear" w:color="auto" w:fill="D9E2F3"/>
          </w:tcPr>
          <w:p w:rsidR="00132DAF" w:rsidRDefault="00D8218D">
            <w:pPr>
              <w:pStyle w:val="TableParagraph"/>
              <w:spacing w:line="275" w:lineRule="exact"/>
              <w:rPr>
                <w:sz w:val="24"/>
              </w:rPr>
            </w:pPr>
            <w:r>
              <w:rPr>
                <w:sz w:val="24"/>
              </w:rPr>
              <w:t>Enter next steps for services.</w:t>
            </w:r>
          </w:p>
        </w:tc>
      </w:tr>
      <w:tr w:rsidR="00132DAF">
        <w:trPr>
          <w:trHeight w:val="2025"/>
        </w:trPr>
        <w:tc>
          <w:tcPr>
            <w:tcW w:w="1768" w:type="dxa"/>
            <w:tcBorders>
              <w:top w:val="nil"/>
              <w:bottom w:val="nil"/>
            </w:tcBorders>
            <w:shd w:val="clear" w:color="auto" w:fill="D9E2F3"/>
          </w:tcPr>
          <w:p w:rsidR="00132DAF" w:rsidRDefault="00132DAF">
            <w:pPr>
              <w:pStyle w:val="TableParagraph"/>
              <w:ind w:left="0"/>
              <w:rPr>
                <w:sz w:val="24"/>
              </w:rPr>
            </w:pPr>
          </w:p>
        </w:tc>
        <w:tc>
          <w:tcPr>
            <w:tcW w:w="3884" w:type="dxa"/>
            <w:shd w:val="clear" w:color="auto" w:fill="D9E2F3"/>
          </w:tcPr>
          <w:p w:rsidR="00132DAF" w:rsidRDefault="00D8218D">
            <w:pPr>
              <w:pStyle w:val="TableParagraph"/>
              <w:spacing w:line="259" w:lineRule="auto"/>
              <w:ind w:left="103" w:right="91"/>
              <w:rPr>
                <w:sz w:val="24"/>
              </w:rPr>
            </w:pPr>
            <w:r>
              <w:rPr>
                <w:sz w:val="24"/>
              </w:rPr>
              <w:t>Is it necessary to address the needs of Federally Qualified Health Centers, especially when dealing with Ambulatory Patient Grouper (APG), Diagnosis Related Grouper (DRG), or other bundled codes?</w:t>
            </w:r>
          </w:p>
        </w:tc>
        <w:tc>
          <w:tcPr>
            <w:tcW w:w="2379" w:type="dxa"/>
            <w:shd w:val="clear" w:color="auto" w:fill="D9E2F3"/>
          </w:tcPr>
          <w:p w:rsidR="00132DAF" w:rsidRDefault="00D8218D">
            <w:pPr>
              <w:pStyle w:val="TableParagraph"/>
              <w:spacing w:line="259" w:lineRule="auto"/>
              <w:ind w:right="562"/>
              <w:rPr>
                <w:sz w:val="24"/>
              </w:rPr>
            </w:pPr>
            <w:r>
              <w:rPr>
                <w:sz w:val="24"/>
              </w:rPr>
              <w:t>Enter state policy references for services.</w:t>
            </w:r>
          </w:p>
        </w:tc>
        <w:tc>
          <w:tcPr>
            <w:tcW w:w="5197" w:type="dxa"/>
            <w:shd w:val="clear" w:color="auto" w:fill="D9E2F3"/>
          </w:tcPr>
          <w:p w:rsidR="00132DAF" w:rsidRDefault="00D8218D">
            <w:pPr>
              <w:pStyle w:val="TableParagraph"/>
              <w:spacing w:line="275" w:lineRule="exact"/>
              <w:rPr>
                <w:sz w:val="24"/>
              </w:rPr>
            </w:pPr>
            <w:r>
              <w:rPr>
                <w:sz w:val="24"/>
              </w:rPr>
              <w:t>Enter next steps</w:t>
            </w:r>
            <w:r>
              <w:rPr>
                <w:sz w:val="24"/>
              </w:rPr>
              <w:t xml:space="preserve"> for services.</w:t>
            </w:r>
          </w:p>
        </w:tc>
      </w:tr>
      <w:tr w:rsidR="00132DAF">
        <w:trPr>
          <w:trHeight w:val="1432"/>
        </w:trPr>
        <w:tc>
          <w:tcPr>
            <w:tcW w:w="1768" w:type="dxa"/>
            <w:tcBorders>
              <w:top w:val="nil"/>
            </w:tcBorders>
            <w:shd w:val="clear" w:color="auto" w:fill="D9E2F3"/>
          </w:tcPr>
          <w:p w:rsidR="00132DAF" w:rsidRDefault="00132DAF">
            <w:pPr>
              <w:pStyle w:val="TableParagraph"/>
              <w:ind w:left="0"/>
              <w:rPr>
                <w:sz w:val="24"/>
              </w:rPr>
            </w:pPr>
          </w:p>
        </w:tc>
        <w:tc>
          <w:tcPr>
            <w:tcW w:w="3884" w:type="dxa"/>
            <w:shd w:val="clear" w:color="auto" w:fill="D9E2F3"/>
          </w:tcPr>
          <w:p w:rsidR="00132DAF" w:rsidRDefault="00D8218D">
            <w:pPr>
              <w:pStyle w:val="TableParagraph"/>
              <w:spacing w:before="1" w:line="259" w:lineRule="auto"/>
              <w:ind w:left="103" w:right="99"/>
              <w:rPr>
                <w:sz w:val="24"/>
              </w:rPr>
            </w:pPr>
            <w:r>
              <w:rPr>
                <w:sz w:val="24"/>
              </w:rPr>
              <w:t>How are direct support professionals being utilized? Are these practitioners eligible to use telehealth in service delivery?</w:t>
            </w:r>
          </w:p>
        </w:tc>
        <w:tc>
          <w:tcPr>
            <w:tcW w:w="2379" w:type="dxa"/>
            <w:shd w:val="clear" w:color="auto" w:fill="D9E2F3"/>
          </w:tcPr>
          <w:p w:rsidR="00132DAF" w:rsidRDefault="00D8218D">
            <w:pPr>
              <w:pStyle w:val="TableParagraph"/>
              <w:spacing w:before="1" w:line="259" w:lineRule="auto"/>
              <w:ind w:right="562"/>
              <w:rPr>
                <w:sz w:val="24"/>
              </w:rPr>
            </w:pPr>
            <w:r>
              <w:rPr>
                <w:sz w:val="24"/>
              </w:rPr>
              <w:t>Enter state policy references for services.</w:t>
            </w:r>
          </w:p>
        </w:tc>
        <w:tc>
          <w:tcPr>
            <w:tcW w:w="5197" w:type="dxa"/>
            <w:shd w:val="clear" w:color="auto" w:fill="D9E2F3"/>
          </w:tcPr>
          <w:p w:rsidR="00132DAF" w:rsidRDefault="00D8218D">
            <w:pPr>
              <w:pStyle w:val="TableParagraph"/>
              <w:spacing w:before="1"/>
              <w:rPr>
                <w:sz w:val="24"/>
              </w:rPr>
            </w:pPr>
            <w:r>
              <w:rPr>
                <w:sz w:val="24"/>
              </w:rPr>
              <w:t>Enter next steps for services.</w:t>
            </w:r>
          </w:p>
        </w:tc>
      </w:tr>
    </w:tbl>
    <w:p w:rsidR="00132DAF" w:rsidRDefault="00132DAF">
      <w:pPr>
        <w:rPr>
          <w:sz w:val="24"/>
        </w:rPr>
        <w:sectPr w:rsidR="00132DAF">
          <w:pgSz w:w="15840" w:h="12240" w:orient="landscape"/>
          <w:pgMar w:top="1640" w:right="1200" w:bottom="1180" w:left="1180" w:header="0" w:footer="987" w:gutter="0"/>
          <w:cols w:space="720"/>
        </w:sectPr>
      </w:pPr>
    </w:p>
    <w:p w:rsidR="00132DAF" w:rsidRDefault="00132DAF">
      <w:pPr>
        <w:pStyle w:val="BodyText"/>
        <w:rPr>
          <w:sz w:val="20"/>
        </w:rPr>
      </w:pPr>
    </w:p>
    <w:p w:rsidR="00132DAF" w:rsidRDefault="00132DAF">
      <w:pPr>
        <w:pStyle w:val="BodyText"/>
        <w:spacing w:before="10"/>
        <w:rPr>
          <w:sz w:val="1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8"/>
        <w:gridCol w:w="3885"/>
        <w:gridCol w:w="2379"/>
        <w:gridCol w:w="5197"/>
      </w:tblGrid>
      <w:tr w:rsidR="00132DAF">
        <w:trPr>
          <w:trHeight w:val="2322"/>
        </w:trPr>
        <w:tc>
          <w:tcPr>
            <w:tcW w:w="1768" w:type="dxa"/>
            <w:tcBorders>
              <w:bottom w:val="nil"/>
            </w:tcBorders>
            <w:shd w:val="clear" w:color="auto" w:fill="D9E2F3"/>
          </w:tcPr>
          <w:p w:rsidR="00132DAF" w:rsidRDefault="00D8218D">
            <w:pPr>
              <w:pStyle w:val="TableParagraph"/>
              <w:spacing w:line="275" w:lineRule="exact"/>
              <w:rPr>
                <w:b/>
                <w:sz w:val="24"/>
              </w:rPr>
            </w:pPr>
            <w:r>
              <w:rPr>
                <w:b/>
                <w:sz w:val="24"/>
              </w:rPr>
              <w:t>Services</w:t>
            </w:r>
          </w:p>
        </w:tc>
        <w:tc>
          <w:tcPr>
            <w:tcW w:w="3885" w:type="dxa"/>
            <w:shd w:val="clear" w:color="auto" w:fill="D9E2F3"/>
          </w:tcPr>
          <w:p w:rsidR="00132DAF" w:rsidRDefault="00D8218D">
            <w:pPr>
              <w:pStyle w:val="TableParagraph"/>
              <w:spacing w:line="259" w:lineRule="auto"/>
              <w:ind w:left="103" w:right="159"/>
              <w:rPr>
                <w:sz w:val="24"/>
              </w:rPr>
            </w:pPr>
            <w:r>
              <w:rPr>
                <w:sz w:val="24"/>
              </w:rPr>
              <w:t>Are there any additional documentation requirements associated with delivering services via telehealth? Should there be? Do those additional requirements negatively affect the utilization of telehealth?</w:t>
            </w:r>
          </w:p>
        </w:tc>
        <w:tc>
          <w:tcPr>
            <w:tcW w:w="2379" w:type="dxa"/>
            <w:shd w:val="clear" w:color="auto" w:fill="D9E2F3"/>
          </w:tcPr>
          <w:p w:rsidR="00132DAF" w:rsidRDefault="00D8218D">
            <w:pPr>
              <w:pStyle w:val="TableParagraph"/>
              <w:spacing w:line="259" w:lineRule="auto"/>
              <w:ind w:left="106" w:right="563"/>
              <w:rPr>
                <w:sz w:val="24"/>
              </w:rPr>
            </w:pPr>
            <w:r>
              <w:rPr>
                <w:sz w:val="24"/>
              </w:rPr>
              <w:t>Enter state policy references for services.</w:t>
            </w:r>
          </w:p>
        </w:tc>
        <w:tc>
          <w:tcPr>
            <w:tcW w:w="5197" w:type="dxa"/>
            <w:shd w:val="clear" w:color="auto" w:fill="D9E2F3"/>
          </w:tcPr>
          <w:p w:rsidR="00132DAF" w:rsidRDefault="00D8218D">
            <w:pPr>
              <w:pStyle w:val="TableParagraph"/>
              <w:spacing w:line="275" w:lineRule="exact"/>
              <w:ind w:left="106"/>
              <w:rPr>
                <w:sz w:val="24"/>
              </w:rPr>
            </w:pPr>
            <w:r>
              <w:rPr>
                <w:sz w:val="24"/>
              </w:rPr>
              <w:t>Enter next steps for services.</w:t>
            </w:r>
          </w:p>
        </w:tc>
      </w:tr>
      <w:tr w:rsidR="00132DAF">
        <w:trPr>
          <w:trHeight w:val="1134"/>
        </w:trPr>
        <w:tc>
          <w:tcPr>
            <w:tcW w:w="1768" w:type="dxa"/>
            <w:tcBorders>
              <w:top w:val="nil"/>
            </w:tcBorders>
            <w:shd w:val="clear" w:color="auto" w:fill="D9E2F3"/>
          </w:tcPr>
          <w:p w:rsidR="00132DAF" w:rsidRDefault="00132DAF">
            <w:pPr>
              <w:pStyle w:val="TableParagraph"/>
              <w:ind w:left="0"/>
              <w:rPr>
                <w:sz w:val="24"/>
              </w:rPr>
            </w:pPr>
          </w:p>
        </w:tc>
        <w:tc>
          <w:tcPr>
            <w:tcW w:w="3885" w:type="dxa"/>
            <w:shd w:val="clear" w:color="auto" w:fill="D9E2F3"/>
          </w:tcPr>
          <w:p w:rsidR="00132DAF" w:rsidRDefault="00D8218D">
            <w:pPr>
              <w:pStyle w:val="TableParagraph"/>
              <w:spacing w:line="259" w:lineRule="auto"/>
              <w:ind w:left="103" w:right="159"/>
              <w:rPr>
                <w:sz w:val="24"/>
              </w:rPr>
            </w:pPr>
            <w:r>
              <w:rPr>
                <w:sz w:val="24"/>
              </w:rPr>
              <w:t>How does telehealth service delivery affect Medicaid services addressing Social Determinants of Health?</w:t>
            </w:r>
          </w:p>
        </w:tc>
        <w:tc>
          <w:tcPr>
            <w:tcW w:w="2379" w:type="dxa"/>
            <w:shd w:val="clear" w:color="auto" w:fill="D9E2F3"/>
          </w:tcPr>
          <w:p w:rsidR="00132DAF" w:rsidRDefault="00D8218D">
            <w:pPr>
              <w:pStyle w:val="TableParagraph"/>
              <w:spacing w:line="259" w:lineRule="auto"/>
              <w:ind w:left="106" w:right="563"/>
              <w:rPr>
                <w:sz w:val="24"/>
              </w:rPr>
            </w:pPr>
            <w:r>
              <w:rPr>
                <w:sz w:val="24"/>
              </w:rPr>
              <w:t>Enter state policy references for services.</w:t>
            </w:r>
          </w:p>
        </w:tc>
        <w:tc>
          <w:tcPr>
            <w:tcW w:w="5197" w:type="dxa"/>
            <w:shd w:val="clear" w:color="auto" w:fill="D9E2F3"/>
          </w:tcPr>
          <w:p w:rsidR="00132DAF" w:rsidRDefault="00D8218D">
            <w:pPr>
              <w:pStyle w:val="TableParagraph"/>
              <w:spacing w:line="275" w:lineRule="exact"/>
              <w:ind w:left="106"/>
              <w:rPr>
                <w:sz w:val="24"/>
              </w:rPr>
            </w:pPr>
            <w:r>
              <w:rPr>
                <w:sz w:val="24"/>
              </w:rPr>
              <w:t>Enter next steps for services.</w:t>
            </w:r>
          </w:p>
        </w:tc>
      </w:tr>
      <w:tr w:rsidR="00132DAF">
        <w:trPr>
          <w:trHeight w:val="1727"/>
        </w:trPr>
        <w:tc>
          <w:tcPr>
            <w:tcW w:w="1768" w:type="dxa"/>
            <w:tcBorders>
              <w:bottom w:val="nil"/>
            </w:tcBorders>
          </w:tcPr>
          <w:p w:rsidR="00132DAF" w:rsidRDefault="00D8218D">
            <w:pPr>
              <w:pStyle w:val="TableParagraph"/>
              <w:spacing w:line="275" w:lineRule="exact"/>
              <w:rPr>
                <w:b/>
                <w:sz w:val="24"/>
              </w:rPr>
            </w:pPr>
            <w:r>
              <w:rPr>
                <w:b/>
                <w:sz w:val="24"/>
              </w:rPr>
              <w:t>Providers</w:t>
            </w:r>
          </w:p>
        </w:tc>
        <w:tc>
          <w:tcPr>
            <w:tcW w:w="3885" w:type="dxa"/>
          </w:tcPr>
          <w:p w:rsidR="00132DAF" w:rsidRDefault="00D8218D">
            <w:pPr>
              <w:pStyle w:val="TableParagraph"/>
              <w:spacing w:line="259" w:lineRule="auto"/>
              <w:ind w:left="103" w:right="146"/>
              <w:rPr>
                <w:sz w:val="24"/>
              </w:rPr>
            </w:pPr>
            <w:r>
              <w:rPr>
                <w:sz w:val="24"/>
              </w:rPr>
              <w:t>Are there any state definitions or restrictions on which specific providers or practitioners are eligible to bill for telehealth services? Does this differ by the telehealth modality?</w:t>
            </w:r>
          </w:p>
        </w:tc>
        <w:tc>
          <w:tcPr>
            <w:tcW w:w="2379" w:type="dxa"/>
          </w:tcPr>
          <w:p w:rsidR="00132DAF" w:rsidRDefault="00D8218D">
            <w:pPr>
              <w:pStyle w:val="TableParagraph"/>
              <w:spacing w:line="259" w:lineRule="auto"/>
              <w:ind w:left="106" w:right="563"/>
              <w:rPr>
                <w:sz w:val="24"/>
              </w:rPr>
            </w:pPr>
            <w:r>
              <w:rPr>
                <w:sz w:val="24"/>
              </w:rPr>
              <w:t>Enter state policy references for providers.</w:t>
            </w:r>
          </w:p>
        </w:tc>
        <w:tc>
          <w:tcPr>
            <w:tcW w:w="5197" w:type="dxa"/>
          </w:tcPr>
          <w:p w:rsidR="00132DAF" w:rsidRDefault="00D8218D">
            <w:pPr>
              <w:pStyle w:val="TableParagraph"/>
              <w:spacing w:line="275" w:lineRule="exact"/>
              <w:ind w:left="106"/>
              <w:rPr>
                <w:sz w:val="24"/>
              </w:rPr>
            </w:pPr>
            <w:r>
              <w:rPr>
                <w:sz w:val="24"/>
              </w:rPr>
              <w:t>Enter next steps for provid</w:t>
            </w:r>
            <w:r>
              <w:rPr>
                <w:sz w:val="24"/>
              </w:rPr>
              <w:t>ers.</w:t>
            </w:r>
          </w:p>
        </w:tc>
      </w:tr>
      <w:tr w:rsidR="00132DAF">
        <w:trPr>
          <w:trHeight w:val="1729"/>
        </w:trPr>
        <w:tc>
          <w:tcPr>
            <w:tcW w:w="1768" w:type="dxa"/>
            <w:tcBorders>
              <w:top w:val="nil"/>
            </w:tcBorders>
          </w:tcPr>
          <w:p w:rsidR="00132DAF" w:rsidRDefault="00132DAF">
            <w:pPr>
              <w:pStyle w:val="TableParagraph"/>
              <w:ind w:left="0"/>
              <w:rPr>
                <w:sz w:val="24"/>
              </w:rPr>
            </w:pPr>
          </w:p>
        </w:tc>
        <w:tc>
          <w:tcPr>
            <w:tcW w:w="3885" w:type="dxa"/>
          </w:tcPr>
          <w:p w:rsidR="00132DAF" w:rsidRDefault="00D8218D">
            <w:pPr>
              <w:pStyle w:val="TableParagraph"/>
              <w:spacing w:before="1" w:line="259" w:lineRule="auto"/>
              <w:ind w:left="103" w:right="293"/>
              <w:rPr>
                <w:sz w:val="24"/>
              </w:rPr>
            </w:pPr>
            <w:r>
              <w:rPr>
                <w:sz w:val="24"/>
              </w:rPr>
              <w:t>Does the specific scope of practice for any provider or practitioner type preclude delivery of care via telehealth? What could change to facilitate telehealth adoption?</w:t>
            </w:r>
          </w:p>
        </w:tc>
        <w:tc>
          <w:tcPr>
            <w:tcW w:w="2379" w:type="dxa"/>
          </w:tcPr>
          <w:p w:rsidR="00132DAF" w:rsidRDefault="00D8218D">
            <w:pPr>
              <w:pStyle w:val="TableParagraph"/>
              <w:spacing w:before="1" w:line="259" w:lineRule="auto"/>
              <w:ind w:left="106" w:right="563"/>
              <w:rPr>
                <w:sz w:val="24"/>
              </w:rPr>
            </w:pPr>
            <w:r>
              <w:rPr>
                <w:sz w:val="24"/>
              </w:rPr>
              <w:t>Enter state policy references for providers.</w:t>
            </w:r>
          </w:p>
        </w:tc>
        <w:tc>
          <w:tcPr>
            <w:tcW w:w="5197" w:type="dxa"/>
          </w:tcPr>
          <w:p w:rsidR="00132DAF" w:rsidRDefault="00D8218D">
            <w:pPr>
              <w:pStyle w:val="TableParagraph"/>
              <w:spacing w:before="1"/>
              <w:ind w:left="106"/>
              <w:rPr>
                <w:sz w:val="24"/>
              </w:rPr>
            </w:pPr>
            <w:r>
              <w:rPr>
                <w:sz w:val="24"/>
              </w:rPr>
              <w:t>Enter next steps for providers.</w:t>
            </w:r>
          </w:p>
        </w:tc>
      </w:tr>
    </w:tbl>
    <w:p w:rsidR="00132DAF" w:rsidRDefault="00132DAF">
      <w:pPr>
        <w:rPr>
          <w:sz w:val="24"/>
        </w:rPr>
        <w:sectPr w:rsidR="00132DAF">
          <w:pgSz w:w="15840" w:h="12240" w:orient="landscape"/>
          <w:pgMar w:top="1640" w:right="1200" w:bottom="1180" w:left="1180" w:header="0" w:footer="987" w:gutter="0"/>
          <w:cols w:space="720"/>
        </w:sectPr>
      </w:pPr>
    </w:p>
    <w:p w:rsidR="00132DAF" w:rsidRDefault="00132DAF">
      <w:pPr>
        <w:pStyle w:val="BodyText"/>
        <w:rPr>
          <w:sz w:val="20"/>
        </w:rPr>
      </w:pPr>
    </w:p>
    <w:p w:rsidR="00132DAF" w:rsidRDefault="00132DAF">
      <w:pPr>
        <w:pStyle w:val="BodyText"/>
        <w:spacing w:before="10"/>
        <w:rPr>
          <w:sz w:val="1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8"/>
        <w:gridCol w:w="3884"/>
        <w:gridCol w:w="2379"/>
        <w:gridCol w:w="5197"/>
      </w:tblGrid>
      <w:tr w:rsidR="00132DAF">
        <w:trPr>
          <w:trHeight w:val="2322"/>
        </w:trPr>
        <w:tc>
          <w:tcPr>
            <w:tcW w:w="1768" w:type="dxa"/>
            <w:tcBorders>
              <w:bottom w:val="nil"/>
            </w:tcBorders>
          </w:tcPr>
          <w:p w:rsidR="00132DAF" w:rsidRDefault="00D8218D">
            <w:pPr>
              <w:pStyle w:val="TableParagraph"/>
              <w:spacing w:line="275" w:lineRule="exact"/>
              <w:rPr>
                <w:b/>
                <w:sz w:val="24"/>
              </w:rPr>
            </w:pPr>
            <w:r>
              <w:rPr>
                <w:b/>
                <w:sz w:val="24"/>
              </w:rPr>
              <w:t>Providers</w:t>
            </w:r>
          </w:p>
        </w:tc>
        <w:tc>
          <w:tcPr>
            <w:tcW w:w="3884" w:type="dxa"/>
          </w:tcPr>
          <w:p w:rsidR="00132DAF" w:rsidRDefault="00D8218D">
            <w:pPr>
              <w:pStyle w:val="TableParagraph"/>
              <w:spacing w:line="259" w:lineRule="auto"/>
              <w:ind w:left="103" w:right="103"/>
              <w:rPr>
                <w:sz w:val="24"/>
              </w:rPr>
            </w:pPr>
            <w:r>
              <w:rPr>
                <w:sz w:val="24"/>
              </w:rPr>
              <w:t>What training is necessary for providers or practitioners to be able to deliver services via telehealth? Does this training vary based on provider or practitioner and/or</w:t>
            </w:r>
            <w:r>
              <w:rPr>
                <w:spacing w:val="-3"/>
                <w:sz w:val="24"/>
              </w:rPr>
              <w:t xml:space="preserve"> </w:t>
            </w:r>
            <w:r>
              <w:rPr>
                <w:sz w:val="24"/>
              </w:rPr>
              <w:t>technology?</w:t>
            </w:r>
          </w:p>
          <w:p w:rsidR="00132DAF" w:rsidRDefault="00D8218D">
            <w:pPr>
              <w:pStyle w:val="TableParagraph"/>
              <w:spacing w:line="259" w:lineRule="auto"/>
              <w:ind w:left="103" w:right="512"/>
              <w:rPr>
                <w:sz w:val="24"/>
              </w:rPr>
            </w:pPr>
            <w:r>
              <w:rPr>
                <w:sz w:val="24"/>
              </w:rPr>
              <w:t>How often is re-training available and/or required?</w:t>
            </w:r>
          </w:p>
        </w:tc>
        <w:tc>
          <w:tcPr>
            <w:tcW w:w="2379" w:type="dxa"/>
          </w:tcPr>
          <w:p w:rsidR="00132DAF" w:rsidRDefault="00D8218D">
            <w:pPr>
              <w:pStyle w:val="TableParagraph"/>
              <w:spacing w:line="259" w:lineRule="auto"/>
              <w:ind w:right="562"/>
              <w:rPr>
                <w:sz w:val="24"/>
              </w:rPr>
            </w:pPr>
            <w:r>
              <w:rPr>
                <w:sz w:val="24"/>
              </w:rPr>
              <w:t>Enter state policy ref</w:t>
            </w:r>
            <w:r>
              <w:rPr>
                <w:sz w:val="24"/>
              </w:rPr>
              <w:t>erences for providers.</w:t>
            </w:r>
          </w:p>
        </w:tc>
        <w:tc>
          <w:tcPr>
            <w:tcW w:w="5197" w:type="dxa"/>
          </w:tcPr>
          <w:p w:rsidR="00132DAF" w:rsidRDefault="00D8218D">
            <w:pPr>
              <w:pStyle w:val="TableParagraph"/>
              <w:spacing w:line="275" w:lineRule="exact"/>
              <w:rPr>
                <w:sz w:val="24"/>
              </w:rPr>
            </w:pPr>
            <w:r>
              <w:rPr>
                <w:sz w:val="24"/>
              </w:rPr>
              <w:t>Enter next steps for providers.</w:t>
            </w:r>
          </w:p>
        </w:tc>
      </w:tr>
      <w:tr w:rsidR="00132DAF">
        <w:trPr>
          <w:trHeight w:val="1432"/>
        </w:trPr>
        <w:tc>
          <w:tcPr>
            <w:tcW w:w="1768" w:type="dxa"/>
            <w:tcBorders>
              <w:top w:val="nil"/>
              <w:bottom w:val="nil"/>
            </w:tcBorders>
          </w:tcPr>
          <w:p w:rsidR="00132DAF" w:rsidRDefault="00132DAF">
            <w:pPr>
              <w:pStyle w:val="TableParagraph"/>
              <w:ind w:left="0"/>
              <w:rPr>
                <w:sz w:val="24"/>
              </w:rPr>
            </w:pPr>
          </w:p>
        </w:tc>
        <w:tc>
          <w:tcPr>
            <w:tcW w:w="3884" w:type="dxa"/>
          </w:tcPr>
          <w:p w:rsidR="00132DAF" w:rsidRDefault="00D8218D">
            <w:pPr>
              <w:pStyle w:val="TableParagraph"/>
              <w:spacing w:line="259" w:lineRule="auto"/>
              <w:ind w:left="103" w:right="111"/>
              <w:rPr>
                <w:sz w:val="24"/>
              </w:rPr>
            </w:pPr>
            <w:r>
              <w:rPr>
                <w:sz w:val="24"/>
              </w:rPr>
              <w:t>Are there any limitations in your state statutes/regulations on what out-of- state providers or practitioners can do via telehealth in your state?</w:t>
            </w:r>
          </w:p>
        </w:tc>
        <w:tc>
          <w:tcPr>
            <w:tcW w:w="2379" w:type="dxa"/>
          </w:tcPr>
          <w:p w:rsidR="00132DAF" w:rsidRDefault="00D8218D">
            <w:pPr>
              <w:pStyle w:val="TableParagraph"/>
              <w:spacing w:line="259" w:lineRule="auto"/>
              <w:ind w:right="562"/>
              <w:rPr>
                <w:sz w:val="24"/>
              </w:rPr>
            </w:pPr>
            <w:r>
              <w:rPr>
                <w:sz w:val="24"/>
              </w:rPr>
              <w:t>Enter state policy references for providers.</w:t>
            </w:r>
          </w:p>
        </w:tc>
        <w:tc>
          <w:tcPr>
            <w:tcW w:w="5197" w:type="dxa"/>
          </w:tcPr>
          <w:p w:rsidR="00132DAF" w:rsidRDefault="00D8218D">
            <w:pPr>
              <w:pStyle w:val="TableParagraph"/>
              <w:spacing w:line="275" w:lineRule="exact"/>
              <w:rPr>
                <w:sz w:val="24"/>
              </w:rPr>
            </w:pPr>
            <w:r>
              <w:rPr>
                <w:sz w:val="24"/>
              </w:rPr>
              <w:t>Enter next steps for providers.</w:t>
            </w:r>
          </w:p>
        </w:tc>
      </w:tr>
      <w:tr w:rsidR="00132DAF">
        <w:trPr>
          <w:trHeight w:val="1729"/>
        </w:trPr>
        <w:tc>
          <w:tcPr>
            <w:tcW w:w="1768" w:type="dxa"/>
            <w:tcBorders>
              <w:top w:val="nil"/>
            </w:tcBorders>
          </w:tcPr>
          <w:p w:rsidR="00132DAF" w:rsidRDefault="00132DAF">
            <w:pPr>
              <w:pStyle w:val="TableParagraph"/>
              <w:ind w:left="0"/>
              <w:rPr>
                <w:sz w:val="24"/>
              </w:rPr>
            </w:pPr>
          </w:p>
        </w:tc>
        <w:tc>
          <w:tcPr>
            <w:tcW w:w="3884" w:type="dxa"/>
          </w:tcPr>
          <w:p w:rsidR="00132DAF" w:rsidRDefault="00D8218D">
            <w:pPr>
              <w:pStyle w:val="TableParagraph"/>
              <w:spacing w:line="259" w:lineRule="auto"/>
              <w:ind w:left="103" w:right="105"/>
              <w:rPr>
                <w:sz w:val="24"/>
              </w:rPr>
            </w:pPr>
            <w:r>
              <w:rPr>
                <w:sz w:val="24"/>
              </w:rPr>
              <w:t>Are there any limitations in your state statutes/regulations on what providers or practitioners in your state can deliver services via telehealth in other states?</w:t>
            </w:r>
          </w:p>
        </w:tc>
        <w:tc>
          <w:tcPr>
            <w:tcW w:w="2379" w:type="dxa"/>
          </w:tcPr>
          <w:p w:rsidR="00132DAF" w:rsidRDefault="00D8218D">
            <w:pPr>
              <w:pStyle w:val="TableParagraph"/>
              <w:spacing w:line="259" w:lineRule="auto"/>
              <w:ind w:right="562"/>
              <w:rPr>
                <w:sz w:val="24"/>
              </w:rPr>
            </w:pPr>
            <w:r>
              <w:rPr>
                <w:sz w:val="24"/>
              </w:rPr>
              <w:t>Enter state policy references for providers.</w:t>
            </w:r>
          </w:p>
        </w:tc>
        <w:tc>
          <w:tcPr>
            <w:tcW w:w="5197" w:type="dxa"/>
          </w:tcPr>
          <w:p w:rsidR="00132DAF" w:rsidRDefault="00D8218D">
            <w:pPr>
              <w:pStyle w:val="TableParagraph"/>
              <w:spacing w:line="275" w:lineRule="exact"/>
              <w:rPr>
                <w:sz w:val="24"/>
              </w:rPr>
            </w:pPr>
            <w:r>
              <w:rPr>
                <w:sz w:val="24"/>
              </w:rPr>
              <w:t>Enter next steps for providers.</w:t>
            </w:r>
          </w:p>
        </w:tc>
      </w:tr>
      <w:tr w:rsidR="00132DAF">
        <w:trPr>
          <w:trHeight w:val="1430"/>
        </w:trPr>
        <w:tc>
          <w:tcPr>
            <w:tcW w:w="1768" w:type="dxa"/>
            <w:tcBorders>
              <w:bottom w:val="nil"/>
            </w:tcBorders>
            <w:shd w:val="clear" w:color="auto" w:fill="D9E2F3"/>
          </w:tcPr>
          <w:p w:rsidR="00132DAF" w:rsidRDefault="00D8218D">
            <w:pPr>
              <w:pStyle w:val="TableParagraph"/>
              <w:spacing w:line="275" w:lineRule="exact"/>
              <w:rPr>
                <w:b/>
                <w:sz w:val="24"/>
              </w:rPr>
            </w:pPr>
            <w:r>
              <w:rPr>
                <w:b/>
                <w:sz w:val="24"/>
              </w:rPr>
              <w:t>Payment Rates</w:t>
            </w:r>
          </w:p>
        </w:tc>
        <w:tc>
          <w:tcPr>
            <w:tcW w:w="3884" w:type="dxa"/>
            <w:shd w:val="clear" w:color="auto" w:fill="D9E2F3"/>
          </w:tcPr>
          <w:p w:rsidR="00132DAF" w:rsidRDefault="00D8218D">
            <w:pPr>
              <w:pStyle w:val="TableParagraph"/>
              <w:spacing w:line="259" w:lineRule="auto"/>
              <w:ind w:left="103" w:right="258"/>
              <w:rPr>
                <w:sz w:val="24"/>
              </w:rPr>
            </w:pPr>
            <w:r>
              <w:rPr>
                <w:sz w:val="24"/>
              </w:rPr>
              <w:t>Are there limitations or restrictions on the ability of providers to receive payment for providing telehealth services?</w:t>
            </w:r>
          </w:p>
        </w:tc>
        <w:tc>
          <w:tcPr>
            <w:tcW w:w="2379" w:type="dxa"/>
            <w:shd w:val="clear" w:color="auto" w:fill="D9E2F3"/>
          </w:tcPr>
          <w:p w:rsidR="00132DAF" w:rsidRDefault="00D8218D">
            <w:pPr>
              <w:pStyle w:val="TableParagraph"/>
              <w:spacing w:line="259" w:lineRule="auto"/>
              <w:ind w:right="562"/>
              <w:rPr>
                <w:sz w:val="24"/>
              </w:rPr>
            </w:pPr>
            <w:r>
              <w:rPr>
                <w:sz w:val="24"/>
              </w:rPr>
              <w:t>Enter state policy references for payment rates.</w:t>
            </w:r>
          </w:p>
        </w:tc>
        <w:tc>
          <w:tcPr>
            <w:tcW w:w="5197" w:type="dxa"/>
            <w:shd w:val="clear" w:color="auto" w:fill="D9E2F3"/>
          </w:tcPr>
          <w:p w:rsidR="00132DAF" w:rsidRDefault="00D8218D">
            <w:pPr>
              <w:pStyle w:val="TableParagraph"/>
              <w:spacing w:line="275" w:lineRule="exact"/>
              <w:rPr>
                <w:sz w:val="24"/>
              </w:rPr>
            </w:pPr>
            <w:r>
              <w:rPr>
                <w:sz w:val="24"/>
              </w:rPr>
              <w:t>Enter next steps for payment rates.</w:t>
            </w:r>
          </w:p>
        </w:tc>
      </w:tr>
      <w:tr w:rsidR="00132DAF">
        <w:trPr>
          <w:trHeight w:val="1134"/>
        </w:trPr>
        <w:tc>
          <w:tcPr>
            <w:tcW w:w="1768" w:type="dxa"/>
            <w:tcBorders>
              <w:top w:val="nil"/>
            </w:tcBorders>
            <w:shd w:val="clear" w:color="auto" w:fill="D9E2F3"/>
          </w:tcPr>
          <w:p w:rsidR="00132DAF" w:rsidRDefault="00D8218D">
            <w:pPr>
              <w:pStyle w:val="TableParagraph"/>
              <w:spacing w:line="275" w:lineRule="exact"/>
              <w:rPr>
                <w:b/>
                <w:sz w:val="24"/>
              </w:rPr>
            </w:pPr>
            <w:r>
              <w:rPr>
                <w:b/>
                <w:color w:val="DAE3F3"/>
                <w:sz w:val="24"/>
              </w:rPr>
              <w:t>Payment Rates</w:t>
            </w:r>
          </w:p>
        </w:tc>
        <w:tc>
          <w:tcPr>
            <w:tcW w:w="3884" w:type="dxa"/>
            <w:shd w:val="clear" w:color="auto" w:fill="D9E2F3"/>
          </w:tcPr>
          <w:p w:rsidR="00132DAF" w:rsidRDefault="00D8218D">
            <w:pPr>
              <w:pStyle w:val="TableParagraph"/>
              <w:spacing w:line="259" w:lineRule="auto"/>
              <w:ind w:left="103" w:right="98"/>
              <w:rPr>
                <w:sz w:val="24"/>
              </w:rPr>
            </w:pPr>
            <w:r>
              <w:rPr>
                <w:sz w:val="24"/>
              </w:rPr>
              <w:t>Are rates for telehealth adequate to ensure that additional costs associated with telehealth care are covered?</w:t>
            </w:r>
          </w:p>
        </w:tc>
        <w:tc>
          <w:tcPr>
            <w:tcW w:w="2379" w:type="dxa"/>
            <w:shd w:val="clear" w:color="auto" w:fill="D9E2F3"/>
          </w:tcPr>
          <w:p w:rsidR="00132DAF" w:rsidRDefault="00D8218D">
            <w:pPr>
              <w:pStyle w:val="TableParagraph"/>
              <w:spacing w:line="259" w:lineRule="auto"/>
              <w:ind w:right="562"/>
              <w:rPr>
                <w:sz w:val="24"/>
              </w:rPr>
            </w:pPr>
            <w:r>
              <w:rPr>
                <w:sz w:val="24"/>
              </w:rPr>
              <w:t>Enter state policy references for payment rates.</w:t>
            </w:r>
          </w:p>
        </w:tc>
        <w:tc>
          <w:tcPr>
            <w:tcW w:w="5197" w:type="dxa"/>
            <w:shd w:val="clear" w:color="auto" w:fill="D9E2F3"/>
          </w:tcPr>
          <w:p w:rsidR="00132DAF" w:rsidRDefault="00D8218D">
            <w:pPr>
              <w:pStyle w:val="TableParagraph"/>
              <w:spacing w:line="275" w:lineRule="exact"/>
              <w:rPr>
                <w:sz w:val="24"/>
              </w:rPr>
            </w:pPr>
            <w:r>
              <w:rPr>
                <w:sz w:val="24"/>
              </w:rPr>
              <w:t>Enter next steps for payment rates.</w:t>
            </w:r>
          </w:p>
        </w:tc>
      </w:tr>
    </w:tbl>
    <w:p w:rsidR="00132DAF" w:rsidRDefault="00132DAF">
      <w:pPr>
        <w:spacing w:line="275" w:lineRule="exact"/>
        <w:rPr>
          <w:sz w:val="24"/>
        </w:rPr>
        <w:sectPr w:rsidR="00132DAF">
          <w:pgSz w:w="15840" w:h="12240" w:orient="landscape"/>
          <w:pgMar w:top="1640" w:right="1200" w:bottom="1180" w:left="1180" w:header="0" w:footer="987" w:gutter="0"/>
          <w:cols w:space="720"/>
        </w:sectPr>
      </w:pPr>
    </w:p>
    <w:p w:rsidR="00132DAF" w:rsidRDefault="00132DAF">
      <w:pPr>
        <w:pStyle w:val="BodyText"/>
        <w:rPr>
          <w:sz w:val="20"/>
        </w:rPr>
      </w:pPr>
    </w:p>
    <w:p w:rsidR="00132DAF" w:rsidRDefault="00132DAF">
      <w:pPr>
        <w:pStyle w:val="BodyText"/>
        <w:spacing w:before="10"/>
        <w:rPr>
          <w:sz w:val="1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8"/>
        <w:gridCol w:w="3883"/>
        <w:gridCol w:w="2378"/>
        <w:gridCol w:w="5196"/>
      </w:tblGrid>
      <w:tr w:rsidR="00132DAF">
        <w:trPr>
          <w:trHeight w:val="2025"/>
        </w:trPr>
        <w:tc>
          <w:tcPr>
            <w:tcW w:w="1768" w:type="dxa"/>
            <w:tcBorders>
              <w:bottom w:val="nil"/>
            </w:tcBorders>
            <w:shd w:val="clear" w:color="auto" w:fill="D9E2F3"/>
          </w:tcPr>
          <w:p w:rsidR="00132DAF" w:rsidRDefault="00D8218D">
            <w:pPr>
              <w:pStyle w:val="TableParagraph"/>
              <w:spacing w:line="275" w:lineRule="exact"/>
              <w:rPr>
                <w:b/>
                <w:sz w:val="24"/>
              </w:rPr>
            </w:pPr>
            <w:r>
              <w:rPr>
                <w:b/>
                <w:sz w:val="24"/>
              </w:rPr>
              <w:t>Payment Rates</w:t>
            </w:r>
          </w:p>
        </w:tc>
        <w:tc>
          <w:tcPr>
            <w:tcW w:w="3883" w:type="dxa"/>
            <w:shd w:val="clear" w:color="auto" w:fill="D9E2F3"/>
          </w:tcPr>
          <w:p w:rsidR="00132DAF" w:rsidRDefault="00D8218D">
            <w:pPr>
              <w:pStyle w:val="TableParagraph"/>
              <w:spacing w:line="259" w:lineRule="auto"/>
              <w:ind w:left="103" w:right="138"/>
              <w:rPr>
                <w:sz w:val="24"/>
              </w:rPr>
            </w:pPr>
            <w:r>
              <w:rPr>
                <w:sz w:val="24"/>
              </w:rPr>
              <w:t>Do rates factor in appropriate expenses that may be incurred at the beneficiary’s location? For example, medical devices used to measure and transmit automated blood pressure readings.</w:t>
            </w:r>
          </w:p>
        </w:tc>
        <w:tc>
          <w:tcPr>
            <w:tcW w:w="2378" w:type="dxa"/>
            <w:shd w:val="clear" w:color="auto" w:fill="D9E2F3"/>
          </w:tcPr>
          <w:p w:rsidR="00132DAF" w:rsidRDefault="00D8218D">
            <w:pPr>
              <w:pStyle w:val="TableParagraph"/>
              <w:spacing w:line="259" w:lineRule="auto"/>
              <w:ind w:left="108" w:right="560"/>
              <w:rPr>
                <w:sz w:val="24"/>
              </w:rPr>
            </w:pPr>
            <w:r>
              <w:rPr>
                <w:sz w:val="24"/>
              </w:rPr>
              <w:t>Enter state policy references for payment rates.</w:t>
            </w:r>
          </w:p>
        </w:tc>
        <w:tc>
          <w:tcPr>
            <w:tcW w:w="5196" w:type="dxa"/>
            <w:shd w:val="clear" w:color="auto" w:fill="D9E2F3"/>
          </w:tcPr>
          <w:p w:rsidR="00132DAF" w:rsidRDefault="00D8218D">
            <w:pPr>
              <w:pStyle w:val="TableParagraph"/>
              <w:spacing w:line="275" w:lineRule="exact"/>
              <w:ind w:left="109"/>
              <w:rPr>
                <w:sz w:val="24"/>
              </w:rPr>
            </w:pPr>
            <w:r>
              <w:rPr>
                <w:sz w:val="24"/>
              </w:rPr>
              <w:t>Enter next steps for payment rates.</w:t>
            </w:r>
          </w:p>
        </w:tc>
      </w:tr>
      <w:tr w:rsidR="00132DAF">
        <w:trPr>
          <w:trHeight w:val="1134"/>
        </w:trPr>
        <w:tc>
          <w:tcPr>
            <w:tcW w:w="1768" w:type="dxa"/>
            <w:tcBorders>
              <w:top w:val="nil"/>
            </w:tcBorders>
            <w:shd w:val="clear" w:color="auto" w:fill="D9E2F3"/>
          </w:tcPr>
          <w:p w:rsidR="00132DAF" w:rsidRDefault="00D8218D">
            <w:pPr>
              <w:pStyle w:val="TableParagraph"/>
              <w:spacing w:line="275" w:lineRule="exact"/>
              <w:rPr>
                <w:b/>
                <w:sz w:val="24"/>
              </w:rPr>
            </w:pPr>
            <w:r>
              <w:rPr>
                <w:b/>
                <w:color w:val="DAE3F3"/>
                <w:sz w:val="24"/>
              </w:rPr>
              <w:t>Payment Rates</w:t>
            </w:r>
          </w:p>
        </w:tc>
        <w:tc>
          <w:tcPr>
            <w:tcW w:w="3883" w:type="dxa"/>
            <w:shd w:val="clear" w:color="auto" w:fill="D9E2F3"/>
          </w:tcPr>
          <w:p w:rsidR="00132DAF" w:rsidRDefault="00D8218D">
            <w:pPr>
              <w:pStyle w:val="TableParagraph"/>
              <w:spacing w:line="259" w:lineRule="auto"/>
              <w:ind w:left="103" w:right="138"/>
              <w:rPr>
                <w:sz w:val="24"/>
              </w:rPr>
            </w:pPr>
            <w:r>
              <w:rPr>
                <w:sz w:val="24"/>
              </w:rPr>
              <w:t>Are providers aware that they may be paid for services delivered through telehealth?</w:t>
            </w:r>
          </w:p>
        </w:tc>
        <w:tc>
          <w:tcPr>
            <w:tcW w:w="2378" w:type="dxa"/>
            <w:shd w:val="clear" w:color="auto" w:fill="D9E2F3"/>
          </w:tcPr>
          <w:p w:rsidR="00132DAF" w:rsidRDefault="00D8218D">
            <w:pPr>
              <w:pStyle w:val="TableParagraph"/>
              <w:spacing w:line="259" w:lineRule="auto"/>
              <w:ind w:left="108" w:right="560"/>
              <w:rPr>
                <w:sz w:val="24"/>
              </w:rPr>
            </w:pPr>
            <w:r>
              <w:rPr>
                <w:sz w:val="24"/>
              </w:rPr>
              <w:t>Enter state policy references for payment rates.</w:t>
            </w:r>
          </w:p>
        </w:tc>
        <w:tc>
          <w:tcPr>
            <w:tcW w:w="5196" w:type="dxa"/>
            <w:shd w:val="clear" w:color="auto" w:fill="D9E2F3"/>
          </w:tcPr>
          <w:p w:rsidR="00132DAF" w:rsidRDefault="00D8218D">
            <w:pPr>
              <w:pStyle w:val="TableParagraph"/>
              <w:spacing w:line="275" w:lineRule="exact"/>
              <w:ind w:left="109"/>
              <w:rPr>
                <w:sz w:val="24"/>
              </w:rPr>
            </w:pPr>
            <w:r>
              <w:rPr>
                <w:sz w:val="24"/>
              </w:rPr>
              <w:t>Enter next steps for payment rates.</w:t>
            </w:r>
          </w:p>
        </w:tc>
      </w:tr>
      <w:tr w:rsidR="00132DAF">
        <w:trPr>
          <w:trHeight w:val="1132"/>
        </w:trPr>
        <w:tc>
          <w:tcPr>
            <w:tcW w:w="1768" w:type="dxa"/>
            <w:tcBorders>
              <w:bottom w:val="nil"/>
            </w:tcBorders>
          </w:tcPr>
          <w:p w:rsidR="00132DAF" w:rsidRDefault="00D8218D">
            <w:pPr>
              <w:pStyle w:val="TableParagraph"/>
              <w:spacing w:line="275" w:lineRule="exact"/>
              <w:rPr>
                <w:b/>
                <w:sz w:val="24"/>
              </w:rPr>
            </w:pPr>
            <w:r>
              <w:rPr>
                <w:b/>
                <w:sz w:val="24"/>
              </w:rPr>
              <w:t>Technology</w:t>
            </w:r>
          </w:p>
        </w:tc>
        <w:tc>
          <w:tcPr>
            <w:tcW w:w="3883" w:type="dxa"/>
          </w:tcPr>
          <w:p w:rsidR="00132DAF" w:rsidRDefault="00D8218D">
            <w:pPr>
              <w:pStyle w:val="TableParagraph"/>
              <w:spacing w:line="259" w:lineRule="auto"/>
              <w:ind w:left="103" w:right="391"/>
              <w:rPr>
                <w:sz w:val="24"/>
              </w:rPr>
            </w:pPr>
            <w:r>
              <w:rPr>
                <w:sz w:val="24"/>
              </w:rPr>
              <w:t>Are there any state-based privacy laws that exceed HIPAA standard?</w:t>
            </w:r>
          </w:p>
        </w:tc>
        <w:tc>
          <w:tcPr>
            <w:tcW w:w="2378" w:type="dxa"/>
          </w:tcPr>
          <w:p w:rsidR="00132DAF" w:rsidRDefault="00D8218D">
            <w:pPr>
              <w:pStyle w:val="TableParagraph"/>
              <w:spacing w:line="259" w:lineRule="auto"/>
              <w:ind w:left="108" w:right="560"/>
              <w:rPr>
                <w:sz w:val="24"/>
              </w:rPr>
            </w:pPr>
            <w:r>
              <w:rPr>
                <w:sz w:val="24"/>
              </w:rPr>
              <w:t>Enter state policy references for technology.</w:t>
            </w:r>
          </w:p>
        </w:tc>
        <w:tc>
          <w:tcPr>
            <w:tcW w:w="5196" w:type="dxa"/>
          </w:tcPr>
          <w:p w:rsidR="00132DAF" w:rsidRDefault="00D8218D">
            <w:pPr>
              <w:pStyle w:val="TableParagraph"/>
              <w:spacing w:line="275" w:lineRule="exact"/>
              <w:ind w:left="109"/>
              <w:rPr>
                <w:sz w:val="24"/>
              </w:rPr>
            </w:pPr>
            <w:r>
              <w:rPr>
                <w:sz w:val="24"/>
              </w:rPr>
              <w:t>Enter next steps for technology.</w:t>
            </w:r>
          </w:p>
        </w:tc>
      </w:tr>
      <w:tr w:rsidR="00132DAF">
        <w:trPr>
          <w:trHeight w:val="1729"/>
        </w:trPr>
        <w:tc>
          <w:tcPr>
            <w:tcW w:w="1768" w:type="dxa"/>
            <w:tcBorders>
              <w:top w:val="nil"/>
              <w:bottom w:val="nil"/>
            </w:tcBorders>
          </w:tcPr>
          <w:p w:rsidR="00132DAF" w:rsidRDefault="00132DAF">
            <w:pPr>
              <w:pStyle w:val="TableParagraph"/>
              <w:ind w:left="0"/>
              <w:rPr>
                <w:sz w:val="24"/>
              </w:rPr>
            </w:pPr>
          </w:p>
        </w:tc>
        <w:tc>
          <w:tcPr>
            <w:tcW w:w="3883" w:type="dxa"/>
          </w:tcPr>
          <w:p w:rsidR="00132DAF" w:rsidRDefault="00D8218D">
            <w:pPr>
              <w:pStyle w:val="TableParagraph"/>
              <w:spacing w:line="259" w:lineRule="auto"/>
              <w:ind w:left="103"/>
              <w:rPr>
                <w:sz w:val="24"/>
              </w:rPr>
            </w:pPr>
            <w:r>
              <w:rPr>
                <w:sz w:val="24"/>
              </w:rPr>
              <w:t>States should consider their own state privacy laws: are there state laws that may impact telehealth such as a functional limitation on a specific distant/originating site?</w:t>
            </w:r>
          </w:p>
        </w:tc>
        <w:tc>
          <w:tcPr>
            <w:tcW w:w="2378" w:type="dxa"/>
          </w:tcPr>
          <w:p w:rsidR="00132DAF" w:rsidRDefault="00D8218D">
            <w:pPr>
              <w:pStyle w:val="TableParagraph"/>
              <w:spacing w:line="259" w:lineRule="auto"/>
              <w:ind w:left="108" w:right="560"/>
              <w:rPr>
                <w:sz w:val="24"/>
              </w:rPr>
            </w:pPr>
            <w:r>
              <w:rPr>
                <w:sz w:val="24"/>
              </w:rPr>
              <w:t>Enter state policy references for technology.</w:t>
            </w:r>
          </w:p>
        </w:tc>
        <w:tc>
          <w:tcPr>
            <w:tcW w:w="5196" w:type="dxa"/>
          </w:tcPr>
          <w:p w:rsidR="00132DAF" w:rsidRDefault="00D8218D">
            <w:pPr>
              <w:pStyle w:val="TableParagraph"/>
              <w:spacing w:line="275" w:lineRule="exact"/>
              <w:ind w:left="109"/>
              <w:rPr>
                <w:sz w:val="24"/>
              </w:rPr>
            </w:pPr>
            <w:r>
              <w:rPr>
                <w:sz w:val="24"/>
              </w:rPr>
              <w:t>Enter next steps for technology.</w:t>
            </w:r>
          </w:p>
        </w:tc>
      </w:tr>
      <w:tr w:rsidR="00132DAF">
        <w:trPr>
          <w:trHeight w:val="1132"/>
        </w:trPr>
        <w:tc>
          <w:tcPr>
            <w:tcW w:w="1768" w:type="dxa"/>
            <w:tcBorders>
              <w:top w:val="nil"/>
              <w:bottom w:val="nil"/>
            </w:tcBorders>
          </w:tcPr>
          <w:p w:rsidR="00132DAF" w:rsidRDefault="00132DAF">
            <w:pPr>
              <w:pStyle w:val="TableParagraph"/>
              <w:ind w:left="0"/>
              <w:rPr>
                <w:sz w:val="24"/>
              </w:rPr>
            </w:pPr>
          </w:p>
        </w:tc>
        <w:tc>
          <w:tcPr>
            <w:tcW w:w="3883" w:type="dxa"/>
          </w:tcPr>
          <w:p w:rsidR="00132DAF" w:rsidRDefault="00D8218D">
            <w:pPr>
              <w:pStyle w:val="TableParagraph"/>
              <w:spacing w:line="259" w:lineRule="auto"/>
              <w:ind w:left="103" w:right="290"/>
              <w:rPr>
                <w:sz w:val="24"/>
              </w:rPr>
            </w:pPr>
            <w:r>
              <w:rPr>
                <w:sz w:val="24"/>
              </w:rPr>
              <w:t>Does the state permit school-based health centers to be originating sites for telehealth visits?</w:t>
            </w:r>
          </w:p>
        </w:tc>
        <w:tc>
          <w:tcPr>
            <w:tcW w:w="2378" w:type="dxa"/>
          </w:tcPr>
          <w:p w:rsidR="00132DAF" w:rsidRDefault="00D8218D">
            <w:pPr>
              <w:pStyle w:val="TableParagraph"/>
              <w:spacing w:line="259" w:lineRule="auto"/>
              <w:ind w:left="108" w:right="560"/>
              <w:rPr>
                <w:sz w:val="24"/>
              </w:rPr>
            </w:pPr>
            <w:r>
              <w:rPr>
                <w:sz w:val="24"/>
              </w:rPr>
              <w:t>Enter state policy references for technology.</w:t>
            </w:r>
          </w:p>
        </w:tc>
        <w:tc>
          <w:tcPr>
            <w:tcW w:w="5196" w:type="dxa"/>
          </w:tcPr>
          <w:p w:rsidR="00132DAF" w:rsidRDefault="00D8218D">
            <w:pPr>
              <w:pStyle w:val="TableParagraph"/>
              <w:spacing w:line="275" w:lineRule="exact"/>
              <w:ind w:left="109"/>
              <w:rPr>
                <w:sz w:val="24"/>
              </w:rPr>
            </w:pPr>
            <w:r>
              <w:rPr>
                <w:sz w:val="24"/>
              </w:rPr>
              <w:t>Enter next steps for technology.</w:t>
            </w:r>
          </w:p>
        </w:tc>
      </w:tr>
      <w:tr w:rsidR="00132DAF">
        <w:trPr>
          <w:trHeight w:val="1134"/>
        </w:trPr>
        <w:tc>
          <w:tcPr>
            <w:tcW w:w="1768" w:type="dxa"/>
            <w:tcBorders>
              <w:top w:val="nil"/>
            </w:tcBorders>
          </w:tcPr>
          <w:p w:rsidR="00132DAF" w:rsidRDefault="00132DAF">
            <w:pPr>
              <w:pStyle w:val="TableParagraph"/>
              <w:ind w:left="0"/>
              <w:rPr>
                <w:sz w:val="24"/>
              </w:rPr>
            </w:pPr>
          </w:p>
        </w:tc>
        <w:tc>
          <w:tcPr>
            <w:tcW w:w="3883" w:type="dxa"/>
          </w:tcPr>
          <w:p w:rsidR="00132DAF" w:rsidRDefault="00D8218D">
            <w:pPr>
              <w:pStyle w:val="TableParagraph"/>
              <w:spacing w:line="259" w:lineRule="auto"/>
              <w:ind w:left="103" w:right="231"/>
              <w:rPr>
                <w:sz w:val="24"/>
              </w:rPr>
            </w:pPr>
            <w:r>
              <w:rPr>
                <w:sz w:val="24"/>
              </w:rPr>
              <w:t>Which providers or practitioners can provide care, including therapy via telehealth?</w:t>
            </w:r>
          </w:p>
        </w:tc>
        <w:tc>
          <w:tcPr>
            <w:tcW w:w="2378" w:type="dxa"/>
          </w:tcPr>
          <w:p w:rsidR="00132DAF" w:rsidRDefault="00D8218D">
            <w:pPr>
              <w:pStyle w:val="TableParagraph"/>
              <w:spacing w:line="259" w:lineRule="auto"/>
              <w:ind w:left="108" w:right="560"/>
              <w:rPr>
                <w:sz w:val="24"/>
              </w:rPr>
            </w:pPr>
            <w:r>
              <w:rPr>
                <w:sz w:val="24"/>
              </w:rPr>
              <w:t>Enter state policy references for technology.</w:t>
            </w:r>
          </w:p>
        </w:tc>
        <w:tc>
          <w:tcPr>
            <w:tcW w:w="5196" w:type="dxa"/>
          </w:tcPr>
          <w:p w:rsidR="00132DAF" w:rsidRDefault="00D8218D">
            <w:pPr>
              <w:pStyle w:val="TableParagraph"/>
              <w:spacing w:line="275" w:lineRule="exact"/>
              <w:ind w:left="109"/>
              <w:rPr>
                <w:sz w:val="24"/>
              </w:rPr>
            </w:pPr>
            <w:r>
              <w:rPr>
                <w:sz w:val="24"/>
              </w:rPr>
              <w:t>Enter next steps for technology.</w:t>
            </w:r>
          </w:p>
        </w:tc>
      </w:tr>
    </w:tbl>
    <w:p w:rsidR="00132DAF" w:rsidRDefault="00132DAF">
      <w:pPr>
        <w:spacing w:line="275" w:lineRule="exact"/>
        <w:rPr>
          <w:sz w:val="24"/>
        </w:rPr>
        <w:sectPr w:rsidR="00132DAF">
          <w:pgSz w:w="15840" w:h="12240" w:orient="landscape"/>
          <w:pgMar w:top="1640" w:right="1200" w:bottom="1180" w:left="1180" w:header="0" w:footer="987" w:gutter="0"/>
          <w:cols w:space="720"/>
        </w:sectPr>
      </w:pPr>
    </w:p>
    <w:p w:rsidR="00132DAF" w:rsidRDefault="00132DAF">
      <w:pPr>
        <w:pStyle w:val="BodyText"/>
        <w:rPr>
          <w:sz w:val="20"/>
        </w:rPr>
      </w:pPr>
    </w:p>
    <w:p w:rsidR="00132DAF" w:rsidRDefault="00132DAF">
      <w:pPr>
        <w:pStyle w:val="BodyText"/>
        <w:spacing w:before="10"/>
        <w:rPr>
          <w:sz w:val="1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8"/>
        <w:gridCol w:w="3884"/>
        <w:gridCol w:w="2379"/>
        <w:gridCol w:w="5197"/>
      </w:tblGrid>
      <w:tr w:rsidR="00132DAF">
        <w:trPr>
          <w:trHeight w:val="1132"/>
        </w:trPr>
        <w:tc>
          <w:tcPr>
            <w:tcW w:w="1768" w:type="dxa"/>
            <w:tcBorders>
              <w:bottom w:val="nil"/>
            </w:tcBorders>
            <w:shd w:val="clear" w:color="auto" w:fill="D9E2F3"/>
          </w:tcPr>
          <w:p w:rsidR="00132DAF" w:rsidRDefault="00D8218D">
            <w:pPr>
              <w:pStyle w:val="TableParagraph"/>
              <w:spacing w:line="275" w:lineRule="exact"/>
              <w:rPr>
                <w:b/>
                <w:sz w:val="24"/>
              </w:rPr>
            </w:pPr>
            <w:r>
              <w:rPr>
                <w:b/>
                <w:sz w:val="24"/>
              </w:rPr>
              <w:t>Managed Care</w:t>
            </w:r>
          </w:p>
        </w:tc>
        <w:tc>
          <w:tcPr>
            <w:tcW w:w="3884" w:type="dxa"/>
            <w:shd w:val="clear" w:color="auto" w:fill="D9E2F3"/>
          </w:tcPr>
          <w:p w:rsidR="00132DAF" w:rsidRDefault="00D8218D">
            <w:pPr>
              <w:pStyle w:val="TableParagraph"/>
              <w:spacing w:line="259" w:lineRule="auto"/>
              <w:ind w:left="103" w:right="93"/>
              <w:rPr>
                <w:sz w:val="24"/>
              </w:rPr>
            </w:pPr>
            <w:r>
              <w:rPr>
                <w:sz w:val="24"/>
              </w:rPr>
              <w:t>Are managed care plans required to cover all telehealth services that are available in fee-for-service Medicaid?</w:t>
            </w:r>
          </w:p>
        </w:tc>
        <w:tc>
          <w:tcPr>
            <w:tcW w:w="2379" w:type="dxa"/>
            <w:shd w:val="clear" w:color="auto" w:fill="D9E2F3"/>
          </w:tcPr>
          <w:p w:rsidR="00132DAF" w:rsidRDefault="00D8218D">
            <w:pPr>
              <w:pStyle w:val="TableParagraph"/>
              <w:spacing w:line="259" w:lineRule="auto"/>
              <w:ind w:right="562"/>
              <w:rPr>
                <w:sz w:val="24"/>
              </w:rPr>
            </w:pPr>
            <w:r>
              <w:rPr>
                <w:sz w:val="24"/>
              </w:rPr>
              <w:t>Enter state policy references for managed care.</w:t>
            </w:r>
          </w:p>
        </w:tc>
        <w:tc>
          <w:tcPr>
            <w:tcW w:w="5197" w:type="dxa"/>
            <w:shd w:val="clear" w:color="auto" w:fill="D9E2F3"/>
          </w:tcPr>
          <w:p w:rsidR="00132DAF" w:rsidRDefault="00D8218D">
            <w:pPr>
              <w:pStyle w:val="TableParagraph"/>
              <w:spacing w:line="275" w:lineRule="exact"/>
              <w:rPr>
                <w:sz w:val="24"/>
              </w:rPr>
            </w:pPr>
            <w:r>
              <w:rPr>
                <w:sz w:val="24"/>
              </w:rPr>
              <w:t>Enter next steps for managed care.</w:t>
            </w:r>
          </w:p>
        </w:tc>
      </w:tr>
      <w:tr w:rsidR="00132DAF">
        <w:trPr>
          <w:trHeight w:val="1730"/>
        </w:trPr>
        <w:tc>
          <w:tcPr>
            <w:tcW w:w="1768" w:type="dxa"/>
            <w:tcBorders>
              <w:top w:val="nil"/>
              <w:bottom w:val="nil"/>
            </w:tcBorders>
            <w:shd w:val="clear" w:color="auto" w:fill="D9E2F3"/>
          </w:tcPr>
          <w:p w:rsidR="00132DAF" w:rsidRDefault="00132DAF">
            <w:pPr>
              <w:pStyle w:val="TableParagraph"/>
              <w:ind w:left="0"/>
              <w:rPr>
                <w:sz w:val="24"/>
              </w:rPr>
            </w:pPr>
          </w:p>
        </w:tc>
        <w:tc>
          <w:tcPr>
            <w:tcW w:w="3884" w:type="dxa"/>
            <w:shd w:val="clear" w:color="auto" w:fill="D9E2F3"/>
          </w:tcPr>
          <w:p w:rsidR="00132DAF" w:rsidRDefault="00D8218D">
            <w:pPr>
              <w:pStyle w:val="TableParagraph"/>
              <w:spacing w:line="259" w:lineRule="auto"/>
              <w:ind w:left="103" w:right="205"/>
              <w:rPr>
                <w:sz w:val="24"/>
              </w:rPr>
            </w:pPr>
            <w:r>
              <w:rPr>
                <w:sz w:val="24"/>
              </w:rPr>
              <w:t>Are there any cost sharing requirements in Medicaid? Are they the same/different in Medicaid Managed Care? Do they apply to telehealth visits, too?</w:t>
            </w:r>
          </w:p>
        </w:tc>
        <w:tc>
          <w:tcPr>
            <w:tcW w:w="2379" w:type="dxa"/>
            <w:shd w:val="clear" w:color="auto" w:fill="D9E2F3"/>
          </w:tcPr>
          <w:p w:rsidR="00132DAF" w:rsidRDefault="00D8218D">
            <w:pPr>
              <w:pStyle w:val="TableParagraph"/>
              <w:spacing w:line="259" w:lineRule="auto"/>
              <w:ind w:right="562"/>
              <w:rPr>
                <w:sz w:val="24"/>
              </w:rPr>
            </w:pPr>
            <w:r>
              <w:rPr>
                <w:sz w:val="24"/>
              </w:rPr>
              <w:t>Enter state policy references for managed care.</w:t>
            </w:r>
          </w:p>
        </w:tc>
        <w:tc>
          <w:tcPr>
            <w:tcW w:w="5197" w:type="dxa"/>
            <w:shd w:val="clear" w:color="auto" w:fill="D9E2F3"/>
          </w:tcPr>
          <w:p w:rsidR="00132DAF" w:rsidRDefault="00D8218D">
            <w:pPr>
              <w:pStyle w:val="TableParagraph"/>
              <w:spacing w:line="275" w:lineRule="exact"/>
              <w:rPr>
                <w:sz w:val="24"/>
              </w:rPr>
            </w:pPr>
            <w:r>
              <w:rPr>
                <w:sz w:val="24"/>
              </w:rPr>
              <w:t>Enter next steps for managed care.</w:t>
            </w:r>
          </w:p>
        </w:tc>
      </w:tr>
      <w:tr w:rsidR="00132DAF">
        <w:trPr>
          <w:trHeight w:val="1132"/>
        </w:trPr>
        <w:tc>
          <w:tcPr>
            <w:tcW w:w="1768" w:type="dxa"/>
            <w:tcBorders>
              <w:top w:val="nil"/>
            </w:tcBorders>
            <w:shd w:val="clear" w:color="auto" w:fill="D9E2F3"/>
          </w:tcPr>
          <w:p w:rsidR="00132DAF" w:rsidRDefault="00132DAF">
            <w:pPr>
              <w:pStyle w:val="TableParagraph"/>
              <w:ind w:left="0"/>
              <w:rPr>
                <w:sz w:val="24"/>
              </w:rPr>
            </w:pPr>
          </w:p>
        </w:tc>
        <w:tc>
          <w:tcPr>
            <w:tcW w:w="3884" w:type="dxa"/>
            <w:shd w:val="clear" w:color="auto" w:fill="D9E2F3"/>
          </w:tcPr>
          <w:p w:rsidR="00132DAF" w:rsidRDefault="00D8218D">
            <w:pPr>
              <w:pStyle w:val="TableParagraph"/>
              <w:spacing w:line="259" w:lineRule="auto"/>
              <w:ind w:left="103" w:right="226"/>
              <w:rPr>
                <w:sz w:val="24"/>
              </w:rPr>
            </w:pPr>
            <w:r>
              <w:rPr>
                <w:sz w:val="24"/>
              </w:rPr>
              <w:t>Do managed care rates and contracts need to be amended to reflect utilization of telehealth?</w:t>
            </w:r>
          </w:p>
        </w:tc>
        <w:tc>
          <w:tcPr>
            <w:tcW w:w="2379" w:type="dxa"/>
            <w:shd w:val="clear" w:color="auto" w:fill="D9E2F3"/>
          </w:tcPr>
          <w:p w:rsidR="00132DAF" w:rsidRDefault="00D8218D">
            <w:pPr>
              <w:pStyle w:val="TableParagraph"/>
              <w:spacing w:line="259" w:lineRule="auto"/>
              <w:ind w:right="562"/>
              <w:rPr>
                <w:sz w:val="24"/>
              </w:rPr>
            </w:pPr>
            <w:r>
              <w:rPr>
                <w:sz w:val="24"/>
              </w:rPr>
              <w:t>Enter state policy references for managed care.</w:t>
            </w:r>
          </w:p>
        </w:tc>
        <w:tc>
          <w:tcPr>
            <w:tcW w:w="5197" w:type="dxa"/>
            <w:shd w:val="clear" w:color="auto" w:fill="D9E2F3"/>
          </w:tcPr>
          <w:p w:rsidR="00132DAF" w:rsidRDefault="00D8218D">
            <w:pPr>
              <w:pStyle w:val="TableParagraph"/>
              <w:spacing w:line="275" w:lineRule="exact"/>
              <w:rPr>
                <w:sz w:val="24"/>
              </w:rPr>
            </w:pPr>
            <w:r>
              <w:rPr>
                <w:sz w:val="24"/>
              </w:rPr>
              <w:t>Enter next steps for managed care.</w:t>
            </w:r>
          </w:p>
        </w:tc>
      </w:tr>
      <w:tr w:rsidR="00132DAF">
        <w:trPr>
          <w:trHeight w:val="2622"/>
        </w:trPr>
        <w:tc>
          <w:tcPr>
            <w:tcW w:w="1768" w:type="dxa"/>
            <w:tcBorders>
              <w:bottom w:val="nil"/>
            </w:tcBorders>
          </w:tcPr>
          <w:p w:rsidR="00132DAF" w:rsidRDefault="00D8218D">
            <w:pPr>
              <w:pStyle w:val="TableParagraph"/>
              <w:spacing w:line="259" w:lineRule="auto"/>
              <w:ind w:right="84"/>
              <w:rPr>
                <w:b/>
                <w:sz w:val="24"/>
              </w:rPr>
            </w:pPr>
            <w:r>
              <w:rPr>
                <w:b/>
                <w:sz w:val="24"/>
              </w:rPr>
              <w:t>Additional Telehealth Considerations</w:t>
            </w:r>
          </w:p>
        </w:tc>
        <w:tc>
          <w:tcPr>
            <w:tcW w:w="3884" w:type="dxa"/>
          </w:tcPr>
          <w:p w:rsidR="00132DAF" w:rsidRDefault="00D8218D">
            <w:pPr>
              <w:pStyle w:val="TableParagraph"/>
              <w:spacing w:line="259" w:lineRule="auto"/>
              <w:ind w:left="103" w:right="120"/>
              <w:rPr>
                <w:sz w:val="24"/>
              </w:rPr>
            </w:pPr>
            <w:r>
              <w:rPr>
                <w:sz w:val="24"/>
              </w:rPr>
              <w:t>Are there any limitations on the use of telehealth by geographic location and/or proximity to provider locations? This could include references to metropolitan statistical areas, Health Provider Shortage Areas, or other geographic limitations on the use of</w:t>
            </w:r>
            <w:r>
              <w:rPr>
                <w:spacing w:val="-4"/>
                <w:sz w:val="24"/>
              </w:rPr>
              <w:t xml:space="preserve"> </w:t>
            </w:r>
            <w:r>
              <w:rPr>
                <w:sz w:val="24"/>
              </w:rPr>
              <w:t>telehealth.</w:t>
            </w:r>
          </w:p>
        </w:tc>
        <w:tc>
          <w:tcPr>
            <w:tcW w:w="2379" w:type="dxa"/>
          </w:tcPr>
          <w:p w:rsidR="00132DAF" w:rsidRDefault="00D8218D">
            <w:pPr>
              <w:pStyle w:val="TableParagraph"/>
              <w:spacing w:line="259" w:lineRule="auto"/>
              <w:ind w:right="562"/>
              <w:rPr>
                <w:sz w:val="24"/>
              </w:rPr>
            </w:pPr>
            <w:r>
              <w:rPr>
                <w:sz w:val="24"/>
              </w:rPr>
              <w:t>Enter state policy references for additional considerations.</w:t>
            </w:r>
          </w:p>
        </w:tc>
        <w:tc>
          <w:tcPr>
            <w:tcW w:w="5197" w:type="dxa"/>
          </w:tcPr>
          <w:p w:rsidR="00132DAF" w:rsidRDefault="00D8218D">
            <w:pPr>
              <w:pStyle w:val="TableParagraph"/>
              <w:spacing w:line="275" w:lineRule="exact"/>
              <w:rPr>
                <w:sz w:val="24"/>
              </w:rPr>
            </w:pPr>
            <w:r>
              <w:rPr>
                <w:sz w:val="24"/>
              </w:rPr>
              <w:t>Enter next steps for additional considerations.</w:t>
            </w:r>
          </w:p>
        </w:tc>
      </w:tr>
      <w:tr w:rsidR="00132DAF">
        <w:trPr>
          <w:trHeight w:val="1432"/>
        </w:trPr>
        <w:tc>
          <w:tcPr>
            <w:tcW w:w="1768" w:type="dxa"/>
            <w:tcBorders>
              <w:top w:val="nil"/>
            </w:tcBorders>
          </w:tcPr>
          <w:p w:rsidR="00132DAF" w:rsidRDefault="00132DAF">
            <w:pPr>
              <w:pStyle w:val="TableParagraph"/>
              <w:ind w:left="0"/>
              <w:rPr>
                <w:sz w:val="24"/>
              </w:rPr>
            </w:pPr>
          </w:p>
        </w:tc>
        <w:tc>
          <w:tcPr>
            <w:tcW w:w="3884" w:type="dxa"/>
          </w:tcPr>
          <w:p w:rsidR="00132DAF" w:rsidRDefault="00D8218D">
            <w:pPr>
              <w:pStyle w:val="TableParagraph"/>
              <w:spacing w:line="259" w:lineRule="auto"/>
              <w:ind w:left="103" w:right="924"/>
              <w:rPr>
                <w:sz w:val="24"/>
              </w:rPr>
            </w:pPr>
            <w:r>
              <w:rPr>
                <w:sz w:val="24"/>
              </w:rPr>
              <w:t>Do originating sites include a patient’s home?</w:t>
            </w:r>
          </w:p>
        </w:tc>
        <w:tc>
          <w:tcPr>
            <w:tcW w:w="2379" w:type="dxa"/>
          </w:tcPr>
          <w:p w:rsidR="00132DAF" w:rsidRDefault="00D8218D">
            <w:pPr>
              <w:pStyle w:val="TableParagraph"/>
              <w:spacing w:line="259" w:lineRule="auto"/>
              <w:ind w:right="562"/>
              <w:rPr>
                <w:sz w:val="24"/>
              </w:rPr>
            </w:pPr>
            <w:r>
              <w:rPr>
                <w:sz w:val="24"/>
              </w:rPr>
              <w:t>Enter state policy references for additional considerations.</w:t>
            </w:r>
          </w:p>
        </w:tc>
        <w:tc>
          <w:tcPr>
            <w:tcW w:w="5197" w:type="dxa"/>
          </w:tcPr>
          <w:p w:rsidR="00132DAF" w:rsidRDefault="00D8218D">
            <w:pPr>
              <w:pStyle w:val="TableParagraph"/>
              <w:spacing w:line="275" w:lineRule="exact"/>
              <w:rPr>
                <w:sz w:val="24"/>
              </w:rPr>
            </w:pPr>
            <w:r>
              <w:rPr>
                <w:sz w:val="24"/>
              </w:rPr>
              <w:t>Enter next steps for additional considerations.</w:t>
            </w:r>
          </w:p>
        </w:tc>
      </w:tr>
    </w:tbl>
    <w:p w:rsidR="00132DAF" w:rsidRDefault="00132DAF">
      <w:pPr>
        <w:spacing w:line="275" w:lineRule="exact"/>
        <w:rPr>
          <w:sz w:val="24"/>
        </w:rPr>
        <w:sectPr w:rsidR="00132DAF">
          <w:pgSz w:w="15840" w:h="12240" w:orient="landscape"/>
          <w:pgMar w:top="1640" w:right="1200" w:bottom="1180" w:left="1180" w:header="0" w:footer="987" w:gutter="0"/>
          <w:cols w:space="720"/>
        </w:sectPr>
      </w:pPr>
    </w:p>
    <w:p w:rsidR="00132DAF" w:rsidRDefault="00132DAF">
      <w:pPr>
        <w:pStyle w:val="BodyText"/>
        <w:rPr>
          <w:sz w:val="20"/>
        </w:rPr>
      </w:pPr>
    </w:p>
    <w:p w:rsidR="00132DAF" w:rsidRDefault="00132DAF">
      <w:pPr>
        <w:pStyle w:val="BodyText"/>
        <w:spacing w:before="10"/>
        <w:rPr>
          <w:sz w:val="1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8"/>
        <w:gridCol w:w="3883"/>
        <w:gridCol w:w="2378"/>
        <w:gridCol w:w="5196"/>
      </w:tblGrid>
      <w:tr w:rsidR="00132DAF">
        <w:trPr>
          <w:trHeight w:val="1430"/>
        </w:trPr>
        <w:tc>
          <w:tcPr>
            <w:tcW w:w="1768" w:type="dxa"/>
            <w:tcBorders>
              <w:bottom w:val="nil"/>
            </w:tcBorders>
          </w:tcPr>
          <w:p w:rsidR="00132DAF" w:rsidRDefault="00D8218D">
            <w:pPr>
              <w:pStyle w:val="TableParagraph"/>
              <w:spacing w:line="259" w:lineRule="auto"/>
              <w:ind w:right="84"/>
              <w:rPr>
                <w:b/>
                <w:sz w:val="24"/>
              </w:rPr>
            </w:pPr>
            <w:r>
              <w:rPr>
                <w:b/>
                <w:sz w:val="24"/>
              </w:rPr>
              <w:t>Additional Telehealth Considerations</w:t>
            </w:r>
          </w:p>
        </w:tc>
        <w:tc>
          <w:tcPr>
            <w:tcW w:w="3883" w:type="dxa"/>
          </w:tcPr>
          <w:p w:rsidR="00132DAF" w:rsidRDefault="00D8218D">
            <w:pPr>
              <w:pStyle w:val="TableParagraph"/>
              <w:spacing w:line="259" w:lineRule="auto"/>
              <w:ind w:left="103" w:right="490"/>
              <w:rPr>
                <w:sz w:val="24"/>
              </w:rPr>
            </w:pPr>
            <w:r>
              <w:rPr>
                <w:sz w:val="24"/>
              </w:rPr>
              <w:t xml:space="preserve">Do originating sites—especially a licensed facility—require a </w:t>
            </w:r>
            <w:proofErr w:type="spellStart"/>
            <w:r>
              <w:rPr>
                <w:sz w:val="24"/>
              </w:rPr>
              <w:t>telepresenter</w:t>
            </w:r>
            <w:proofErr w:type="spellEnd"/>
            <w:r>
              <w:rPr>
                <w:sz w:val="24"/>
              </w:rPr>
              <w:t>? If so, how is the service billed and by whom?</w:t>
            </w:r>
          </w:p>
        </w:tc>
        <w:tc>
          <w:tcPr>
            <w:tcW w:w="2378" w:type="dxa"/>
          </w:tcPr>
          <w:p w:rsidR="00132DAF" w:rsidRDefault="00D8218D">
            <w:pPr>
              <w:pStyle w:val="TableParagraph"/>
              <w:spacing w:line="259" w:lineRule="auto"/>
              <w:ind w:left="108" w:right="560"/>
              <w:rPr>
                <w:sz w:val="24"/>
              </w:rPr>
            </w:pPr>
            <w:r>
              <w:rPr>
                <w:sz w:val="24"/>
              </w:rPr>
              <w:t>Enter state policy references for additional considerations.</w:t>
            </w:r>
          </w:p>
        </w:tc>
        <w:tc>
          <w:tcPr>
            <w:tcW w:w="5196" w:type="dxa"/>
          </w:tcPr>
          <w:p w:rsidR="00132DAF" w:rsidRDefault="00D8218D">
            <w:pPr>
              <w:pStyle w:val="TableParagraph"/>
              <w:spacing w:line="275" w:lineRule="exact"/>
              <w:ind w:left="109"/>
              <w:rPr>
                <w:sz w:val="24"/>
              </w:rPr>
            </w:pPr>
            <w:r>
              <w:rPr>
                <w:sz w:val="24"/>
              </w:rPr>
              <w:t>Enter next steps for additional considerations.</w:t>
            </w:r>
          </w:p>
        </w:tc>
      </w:tr>
      <w:tr w:rsidR="00132DAF">
        <w:trPr>
          <w:trHeight w:val="1432"/>
        </w:trPr>
        <w:tc>
          <w:tcPr>
            <w:tcW w:w="1768" w:type="dxa"/>
            <w:tcBorders>
              <w:top w:val="nil"/>
              <w:bottom w:val="nil"/>
            </w:tcBorders>
          </w:tcPr>
          <w:p w:rsidR="00132DAF" w:rsidRDefault="00132DAF">
            <w:pPr>
              <w:pStyle w:val="TableParagraph"/>
              <w:ind w:left="0"/>
              <w:rPr>
                <w:sz w:val="24"/>
              </w:rPr>
            </w:pPr>
          </w:p>
        </w:tc>
        <w:tc>
          <w:tcPr>
            <w:tcW w:w="3883" w:type="dxa"/>
          </w:tcPr>
          <w:p w:rsidR="00132DAF" w:rsidRDefault="00D8218D">
            <w:pPr>
              <w:pStyle w:val="TableParagraph"/>
              <w:spacing w:line="259" w:lineRule="auto"/>
              <w:ind w:left="103" w:right="124"/>
              <w:rPr>
                <w:sz w:val="24"/>
              </w:rPr>
            </w:pPr>
            <w:r>
              <w:rPr>
                <w:sz w:val="24"/>
              </w:rPr>
              <w:t>Do distant sites include physician’s home or other non-licensed facilities?</w:t>
            </w:r>
          </w:p>
        </w:tc>
        <w:tc>
          <w:tcPr>
            <w:tcW w:w="2378" w:type="dxa"/>
          </w:tcPr>
          <w:p w:rsidR="00132DAF" w:rsidRDefault="00D8218D">
            <w:pPr>
              <w:pStyle w:val="TableParagraph"/>
              <w:spacing w:line="259" w:lineRule="auto"/>
              <w:ind w:left="108" w:right="560"/>
              <w:rPr>
                <w:sz w:val="24"/>
              </w:rPr>
            </w:pPr>
            <w:r>
              <w:rPr>
                <w:sz w:val="24"/>
              </w:rPr>
              <w:t>Enter state policy references for additional considerations.</w:t>
            </w:r>
          </w:p>
        </w:tc>
        <w:tc>
          <w:tcPr>
            <w:tcW w:w="5196" w:type="dxa"/>
          </w:tcPr>
          <w:p w:rsidR="00132DAF" w:rsidRDefault="00D8218D">
            <w:pPr>
              <w:pStyle w:val="TableParagraph"/>
              <w:spacing w:line="275" w:lineRule="exact"/>
              <w:ind w:left="109"/>
              <w:rPr>
                <w:sz w:val="24"/>
              </w:rPr>
            </w:pPr>
            <w:r>
              <w:rPr>
                <w:sz w:val="24"/>
              </w:rPr>
              <w:t>Enter next steps for additional considerations.</w:t>
            </w:r>
          </w:p>
        </w:tc>
      </w:tr>
      <w:tr w:rsidR="00132DAF">
        <w:trPr>
          <w:trHeight w:val="1430"/>
        </w:trPr>
        <w:tc>
          <w:tcPr>
            <w:tcW w:w="1768" w:type="dxa"/>
            <w:tcBorders>
              <w:top w:val="nil"/>
              <w:bottom w:val="nil"/>
            </w:tcBorders>
          </w:tcPr>
          <w:p w:rsidR="00132DAF" w:rsidRDefault="00132DAF">
            <w:pPr>
              <w:pStyle w:val="TableParagraph"/>
              <w:ind w:left="0"/>
              <w:rPr>
                <w:sz w:val="24"/>
              </w:rPr>
            </w:pPr>
          </w:p>
        </w:tc>
        <w:tc>
          <w:tcPr>
            <w:tcW w:w="3883" w:type="dxa"/>
          </w:tcPr>
          <w:p w:rsidR="00132DAF" w:rsidRDefault="00D8218D">
            <w:pPr>
              <w:pStyle w:val="TableParagraph"/>
              <w:spacing w:line="259" w:lineRule="auto"/>
              <w:ind w:left="103" w:right="597"/>
              <w:rPr>
                <w:sz w:val="24"/>
              </w:rPr>
            </w:pPr>
            <w:r>
              <w:rPr>
                <w:sz w:val="24"/>
              </w:rPr>
              <w:t>Do eligible distant sites differ by provider type (e.g. primary care provider vs. psychiatrist)?</w:t>
            </w:r>
          </w:p>
        </w:tc>
        <w:tc>
          <w:tcPr>
            <w:tcW w:w="2378" w:type="dxa"/>
          </w:tcPr>
          <w:p w:rsidR="00132DAF" w:rsidRDefault="00D8218D">
            <w:pPr>
              <w:pStyle w:val="TableParagraph"/>
              <w:spacing w:line="259" w:lineRule="auto"/>
              <w:ind w:left="108" w:right="560"/>
              <w:rPr>
                <w:sz w:val="24"/>
              </w:rPr>
            </w:pPr>
            <w:r>
              <w:rPr>
                <w:sz w:val="24"/>
              </w:rPr>
              <w:t>Enter state policy references for additional considerations.</w:t>
            </w:r>
          </w:p>
        </w:tc>
        <w:tc>
          <w:tcPr>
            <w:tcW w:w="5196" w:type="dxa"/>
          </w:tcPr>
          <w:p w:rsidR="00132DAF" w:rsidRDefault="00D8218D">
            <w:pPr>
              <w:pStyle w:val="TableParagraph"/>
              <w:spacing w:line="275" w:lineRule="exact"/>
              <w:ind w:left="109"/>
              <w:rPr>
                <w:sz w:val="24"/>
              </w:rPr>
            </w:pPr>
            <w:r>
              <w:rPr>
                <w:sz w:val="24"/>
              </w:rPr>
              <w:t>Enter next steps for additional considerations.</w:t>
            </w:r>
          </w:p>
        </w:tc>
      </w:tr>
      <w:tr w:rsidR="00132DAF">
        <w:trPr>
          <w:trHeight w:val="1672"/>
        </w:trPr>
        <w:tc>
          <w:tcPr>
            <w:tcW w:w="1768" w:type="dxa"/>
            <w:tcBorders>
              <w:top w:val="nil"/>
              <w:bottom w:val="nil"/>
            </w:tcBorders>
          </w:tcPr>
          <w:p w:rsidR="00132DAF" w:rsidRDefault="00132DAF">
            <w:pPr>
              <w:pStyle w:val="TableParagraph"/>
              <w:ind w:left="0"/>
              <w:rPr>
                <w:sz w:val="24"/>
              </w:rPr>
            </w:pPr>
          </w:p>
        </w:tc>
        <w:tc>
          <w:tcPr>
            <w:tcW w:w="3883" w:type="dxa"/>
          </w:tcPr>
          <w:p w:rsidR="00132DAF" w:rsidRDefault="00D8218D">
            <w:pPr>
              <w:pStyle w:val="TableParagraph"/>
              <w:spacing w:line="259" w:lineRule="auto"/>
              <w:ind w:left="103" w:right="230"/>
              <w:rPr>
                <w:sz w:val="24"/>
              </w:rPr>
            </w:pPr>
            <w:r>
              <w:rPr>
                <w:sz w:val="24"/>
              </w:rPr>
              <w:t xml:space="preserve">Can either an originating or a distant site </w:t>
            </w:r>
            <w:proofErr w:type="gramStart"/>
            <w:r>
              <w:rPr>
                <w:sz w:val="24"/>
              </w:rPr>
              <w:t>bill</w:t>
            </w:r>
            <w:proofErr w:type="gramEnd"/>
            <w:r>
              <w:rPr>
                <w:sz w:val="24"/>
              </w:rPr>
              <w:t xml:space="preserve"> a facility fee? Under what circumstances?</w:t>
            </w:r>
          </w:p>
        </w:tc>
        <w:tc>
          <w:tcPr>
            <w:tcW w:w="2378" w:type="dxa"/>
          </w:tcPr>
          <w:p w:rsidR="00132DAF" w:rsidRDefault="00D8218D">
            <w:pPr>
              <w:pStyle w:val="TableParagraph"/>
              <w:spacing w:line="259" w:lineRule="auto"/>
              <w:ind w:left="108" w:right="560"/>
              <w:rPr>
                <w:sz w:val="24"/>
              </w:rPr>
            </w:pPr>
            <w:r>
              <w:rPr>
                <w:sz w:val="24"/>
              </w:rPr>
              <w:t>Enter state policy references for additional considerations.</w:t>
            </w:r>
          </w:p>
        </w:tc>
        <w:tc>
          <w:tcPr>
            <w:tcW w:w="5196" w:type="dxa"/>
          </w:tcPr>
          <w:p w:rsidR="00132DAF" w:rsidRDefault="00D8218D">
            <w:pPr>
              <w:pStyle w:val="TableParagraph"/>
              <w:spacing w:line="275" w:lineRule="exact"/>
              <w:ind w:left="109"/>
              <w:rPr>
                <w:sz w:val="24"/>
              </w:rPr>
            </w:pPr>
            <w:r>
              <w:rPr>
                <w:sz w:val="24"/>
              </w:rPr>
              <w:t>Enter next steps for additional considerations.</w:t>
            </w:r>
          </w:p>
        </w:tc>
      </w:tr>
      <w:tr w:rsidR="00132DAF">
        <w:trPr>
          <w:trHeight w:val="2325"/>
        </w:trPr>
        <w:tc>
          <w:tcPr>
            <w:tcW w:w="1768" w:type="dxa"/>
            <w:tcBorders>
              <w:top w:val="nil"/>
            </w:tcBorders>
          </w:tcPr>
          <w:p w:rsidR="00132DAF" w:rsidRDefault="00132DAF">
            <w:pPr>
              <w:pStyle w:val="TableParagraph"/>
              <w:ind w:left="0"/>
              <w:rPr>
                <w:sz w:val="24"/>
              </w:rPr>
            </w:pPr>
          </w:p>
        </w:tc>
        <w:tc>
          <w:tcPr>
            <w:tcW w:w="3883" w:type="dxa"/>
          </w:tcPr>
          <w:p w:rsidR="00132DAF" w:rsidRDefault="00D8218D">
            <w:pPr>
              <w:pStyle w:val="TableParagraph"/>
              <w:spacing w:line="259" w:lineRule="auto"/>
              <w:ind w:left="103" w:right="157"/>
              <w:rPr>
                <w:sz w:val="24"/>
              </w:rPr>
            </w:pPr>
            <w:r>
              <w:rPr>
                <w:sz w:val="24"/>
              </w:rPr>
              <w:t>What accessibility requirements exist for delivering care via telehealth, particularly with regard to language or disability? Are these requirements incumbent on all providers or are there differences based on provider type, licensure, or location?</w:t>
            </w:r>
          </w:p>
        </w:tc>
        <w:tc>
          <w:tcPr>
            <w:tcW w:w="2378" w:type="dxa"/>
          </w:tcPr>
          <w:p w:rsidR="00132DAF" w:rsidRDefault="00D8218D">
            <w:pPr>
              <w:pStyle w:val="TableParagraph"/>
              <w:spacing w:line="259" w:lineRule="auto"/>
              <w:ind w:left="108" w:right="560"/>
              <w:rPr>
                <w:sz w:val="24"/>
              </w:rPr>
            </w:pPr>
            <w:r>
              <w:rPr>
                <w:sz w:val="24"/>
              </w:rPr>
              <w:t>Enter s</w:t>
            </w:r>
            <w:r>
              <w:rPr>
                <w:sz w:val="24"/>
              </w:rPr>
              <w:t>tate policy references for additional considerations.</w:t>
            </w:r>
          </w:p>
        </w:tc>
        <w:tc>
          <w:tcPr>
            <w:tcW w:w="5196" w:type="dxa"/>
          </w:tcPr>
          <w:p w:rsidR="00132DAF" w:rsidRDefault="00D8218D">
            <w:pPr>
              <w:pStyle w:val="TableParagraph"/>
              <w:spacing w:line="275" w:lineRule="exact"/>
              <w:ind w:left="109"/>
              <w:rPr>
                <w:sz w:val="24"/>
              </w:rPr>
            </w:pPr>
            <w:r>
              <w:rPr>
                <w:sz w:val="24"/>
              </w:rPr>
              <w:t>Enter next steps for additional considerations.</w:t>
            </w:r>
          </w:p>
        </w:tc>
      </w:tr>
    </w:tbl>
    <w:p w:rsidR="00132DAF" w:rsidRDefault="00132DAF">
      <w:pPr>
        <w:spacing w:line="275" w:lineRule="exact"/>
        <w:rPr>
          <w:sz w:val="24"/>
        </w:rPr>
        <w:sectPr w:rsidR="00132DAF">
          <w:pgSz w:w="15840" w:h="12240" w:orient="landscape"/>
          <w:pgMar w:top="1640" w:right="1200" w:bottom="1180" w:left="1180" w:header="0" w:footer="987" w:gutter="0"/>
          <w:cols w:space="720"/>
        </w:sectPr>
      </w:pPr>
    </w:p>
    <w:p w:rsidR="00132DAF" w:rsidRDefault="00132DAF">
      <w:pPr>
        <w:pStyle w:val="BodyText"/>
        <w:rPr>
          <w:sz w:val="23"/>
        </w:rPr>
      </w:pPr>
    </w:p>
    <w:p w:rsidR="00132DAF" w:rsidRDefault="00D8218D">
      <w:pPr>
        <w:pStyle w:val="Heading1"/>
      </w:pPr>
      <w:bookmarkStart w:id="2" w:name="CMS_Contact_Information"/>
      <w:bookmarkEnd w:id="2"/>
      <w:r>
        <w:t>CMS Contact Information</w:t>
      </w:r>
    </w:p>
    <w:p w:rsidR="00132DAF" w:rsidRDefault="00D8218D">
      <w:pPr>
        <w:pStyle w:val="BodyText"/>
        <w:spacing w:before="21"/>
        <w:ind w:left="115"/>
      </w:pPr>
      <w:r>
        <w:t xml:space="preserve">Kirsten Jensen, Director, Division of Benefits and Coverage, </w:t>
      </w:r>
      <w:hyperlink r:id="rId9">
        <w:r>
          <w:rPr>
            <w:color w:val="0000FF"/>
            <w:u w:val="single" w:color="0000FF"/>
          </w:rPr>
          <w:t>Kirsten.Jensen@cms.hhs.gov.</w:t>
        </w:r>
      </w:hyperlink>
    </w:p>
    <w:sectPr w:rsidR="00132DAF">
      <w:pgSz w:w="15840" w:h="12240" w:orient="landscape"/>
      <w:pgMar w:top="1640" w:right="1200" w:bottom="1180" w:left="1180" w:header="0"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18D" w:rsidRDefault="00D8218D">
      <w:r>
        <w:separator/>
      </w:r>
    </w:p>
  </w:endnote>
  <w:endnote w:type="continuationSeparator" w:id="0">
    <w:p w:rsidR="00D8218D" w:rsidRDefault="00D8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DAF" w:rsidRDefault="00132DA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18D" w:rsidRDefault="00D8218D">
      <w:r>
        <w:separator/>
      </w:r>
    </w:p>
  </w:footnote>
  <w:footnote w:type="continuationSeparator" w:id="0">
    <w:p w:rsidR="00D8218D" w:rsidRDefault="00D82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DAF" w:rsidRDefault="00D8218D">
    <w:pPr>
      <w:pStyle w:val="BodyText"/>
      <w:spacing w:line="14" w:lineRule="auto"/>
      <w:rPr>
        <w:sz w:val="20"/>
      </w:rPr>
    </w:pPr>
    <w:r>
      <w:pict>
        <v:group id="_x0000_s2050" style="position:absolute;margin-left:0;margin-top:0;width:11in;height:82.8pt;z-index:-13216;mso-position-horizontal-relative:page;mso-position-vertical-relative:page" coordsize="15840,1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width:12396;height:1656">
            <v:imagedata r:id="rId1" o:title=""/>
          </v:shape>
          <v:shape id="_x0000_s2055" type="#_x0000_t75" style="position:absolute;left:3336;width:12504;height:1656">
            <v:imagedata r:id="rId2" o:title=""/>
          </v:shape>
          <v:shape id="_x0000_s2054" type="#_x0000_t75" style="position:absolute;width:12396;height:1656">
            <v:imagedata r:id="rId1" o:title=""/>
          </v:shape>
          <v:shape id="_x0000_s2053" type="#_x0000_t75" style="position:absolute;left:3336;width:12504;height:1656">
            <v:imagedata r:id="rId2" o:title=""/>
          </v:shape>
          <v:shape id="_x0000_s2052" type="#_x0000_t75" style="position:absolute;width:12396;height:1656">
            <v:imagedata r:id="rId1" o:title=""/>
          </v:shape>
          <v:shape id="_x0000_s2051" type="#_x0000_t75" style="position:absolute;left:3336;width:12504;height:1656">
            <v:imagedata r:id="rId2" o:title=""/>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F0786"/>
    <w:multiLevelType w:val="hybridMultilevel"/>
    <w:tmpl w:val="7A2692AE"/>
    <w:lvl w:ilvl="0" w:tplc="AB0A407C">
      <w:numFmt w:val="bullet"/>
      <w:lvlText w:val="–"/>
      <w:lvlJc w:val="left"/>
      <w:pPr>
        <w:ind w:left="463" w:hanging="360"/>
      </w:pPr>
      <w:rPr>
        <w:rFonts w:ascii="Calibri" w:eastAsia="Calibri" w:hAnsi="Calibri" w:cs="Calibri" w:hint="default"/>
        <w:spacing w:val="-1"/>
        <w:w w:val="99"/>
        <w:sz w:val="24"/>
        <w:szCs w:val="24"/>
        <w:lang w:val="en-US" w:eastAsia="en-US" w:bidi="en-US"/>
      </w:rPr>
    </w:lvl>
    <w:lvl w:ilvl="1" w:tplc="4D5087FE">
      <w:numFmt w:val="bullet"/>
      <w:lvlText w:val="•"/>
      <w:lvlJc w:val="left"/>
      <w:pPr>
        <w:ind w:left="801" w:hanging="360"/>
      </w:pPr>
      <w:rPr>
        <w:rFonts w:hint="default"/>
        <w:lang w:val="en-US" w:eastAsia="en-US" w:bidi="en-US"/>
      </w:rPr>
    </w:lvl>
    <w:lvl w:ilvl="2" w:tplc="8870A242">
      <w:numFmt w:val="bullet"/>
      <w:lvlText w:val="•"/>
      <w:lvlJc w:val="left"/>
      <w:pPr>
        <w:ind w:left="1142" w:hanging="360"/>
      </w:pPr>
      <w:rPr>
        <w:rFonts w:hint="default"/>
        <w:lang w:val="en-US" w:eastAsia="en-US" w:bidi="en-US"/>
      </w:rPr>
    </w:lvl>
    <w:lvl w:ilvl="3" w:tplc="34249D82">
      <w:numFmt w:val="bullet"/>
      <w:lvlText w:val="•"/>
      <w:lvlJc w:val="left"/>
      <w:pPr>
        <w:ind w:left="1484" w:hanging="360"/>
      </w:pPr>
      <w:rPr>
        <w:rFonts w:hint="default"/>
        <w:lang w:val="en-US" w:eastAsia="en-US" w:bidi="en-US"/>
      </w:rPr>
    </w:lvl>
    <w:lvl w:ilvl="4" w:tplc="FEE88D94">
      <w:numFmt w:val="bullet"/>
      <w:lvlText w:val="•"/>
      <w:lvlJc w:val="left"/>
      <w:pPr>
        <w:ind w:left="1825" w:hanging="360"/>
      </w:pPr>
      <w:rPr>
        <w:rFonts w:hint="default"/>
        <w:lang w:val="en-US" w:eastAsia="en-US" w:bidi="en-US"/>
      </w:rPr>
    </w:lvl>
    <w:lvl w:ilvl="5" w:tplc="E6D88D24">
      <w:numFmt w:val="bullet"/>
      <w:lvlText w:val="•"/>
      <w:lvlJc w:val="left"/>
      <w:pPr>
        <w:ind w:left="2167" w:hanging="360"/>
      </w:pPr>
      <w:rPr>
        <w:rFonts w:hint="default"/>
        <w:lang w:val="en-US" w:eastAsia="en-US" w:bidi="en-US"/>
      </w:rPr>
    </w:lvl>
    <w:lvl w:ilvl="6" w:tplc="354AA14C">
      <w:numFmt w:val="bullet"/>
      <w:lvlText w:val="•"/>
      <w:lvlJc w:val="left"/>
      <w:pPr>
        <w:ind w:left="2508" w:hanging="360"/>
      </w:pPr>
      <w:rPr>
        <w:rFonts w:hint="default"/>
        <w:lang w:val="en-US" w:eastAsia="en-US" w:bidi="en-US"/>
      </w:rPr>
    </w:lvl>
    <w:lvl w:ilvl="7" w:tplc="67C43A26">
      <w:numFmt w:val="bullet"/>
      <w:lvlText w:val="•"/>
      <w:lvlJc w:val="left"/>
      <w:pPr>
        <w:ind w:left="2849" w:hanging="360"/>
      </w:pPr>
      <w:rPr>
        <w:rFonts w:hint="default"/>
        <w:lang w:val="en-US" w:eastAsia="en-US" w:bidi="en-US"/>
      </w:rPr>
    </w:lvl>
    <w:lvl w:ilvl="8" w:tplc="3BE62E9C">
      <w:numFmt w:val="bullet"/>
      <w:lvlText w:val="•"/>
      <w:lvlJc w:val="left"/>
      <w:pPr>
        <w:ind w:left="3191"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32DAF"/>
    <w:rsid w:val="00132DAF"/>
    <w:rsid w:val="009E2413"/>
    <w:rsid w:val="00D8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E098B978-B5A6-4B7F-BFD5-135767DA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11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9E2413"/>
    <w:pPr>
      <w:tabs>
        <w:tab w:val="center" w:pos="4680"/>
        <w:tab w:val="right" w:pos="9360"/>
      </w:tabs>
    </w:pPr>
  </w:style>
  <w:style w:type="character" w:customStyle="1" w:styleId="HeaderChar">
    <w:name w:val="Header Char"/>
    <w:basedOn w:val="DefaultParagraphFont"/>
    <w:link w:val="Header"/>
    <w:uiPriority w:val="99"/>
    <w:rsid w:val="009E2413"/>
    <w:rPr>
      <w:rFonts w:ascii="Times New Roman" w:eastAsia="Times New Roman" w:hAnsi="Times New Roman" w:cs="Times New Roman"/>
      <w:lang w:bidi="en-US"/>
    </w:rPr>
  </w:style>
  <w:style w:type="paragraph" w:styleId="Footer">
    <w:name w:val="footer"/>
    <w:basedOn w:val="Normal"/>
    <w:link w:val="FooterChar"/>
    <w:uiPriority w:val="99"/>
    <w:unhideWhenUsed/>
    <w:rsid w:val="009E2413"/>
    <w:pPr>
      <w:tabs>
        <w:tab w:val="center" w:pos="4680"/>
        <w:tab w:val="right" w:pos="9360"/>
      </w:tabs>
    </w:pPr>
  </w:style>
  <w:style w:type="character" w:customStyle="1" w:styleId="FooterChar">
    <w:name w:val="Footer Char"/>
    <w:basedOn w:val="DefaultParagraphFont"/>
    <w:link w:val="Footer"/>
    <w:uiPriority w:val="99"/>
    <w:rsid w:val="009E241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rsten.Jensen@cms.hhs.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1206</Words>
  <Characters>6878</Characters>
  <Application>Microsoft Office Word</Application>
  <DocSecurity>0</DocSecurity>
  <Lines>57</Lines>
  <Paragraphs>16</Paragraphs>
  <ScaleCrop>false</ScaleCrop>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Medicaid Telehealth Toolkit</dc:title>
  <dc:subject>This guide is intended to help states identify which aspects of their statutory and regulatory infrastructure may impede the rapid deployment of telehealth capabilities in their Medicaid program.  As such, this guide will describe each of these policy areas and the challenges they present below.  The toolkit concludes with a list of questions state policy makers can use to ensure they have explored and/or addressed potential obstacles. Also see State Checklist section.</dc:subject>
  <dc:creator>The Centers for Medicare &amp; Medicaid Services (CMS)</dc:creator>
  <cp:keywords>"Medicaid, Telehealth, COVID-19, Coronavirus"</cp:keywords>
  <cp:lastModifiedBy>McGettigan, Kristen [USA]</cp:lastModifiedBy>
  <cp:revision>2</cp:revision>
  <dcterms:created xsi:type="dcterms:W3CDTF">2020-04-23T16:33:00Z</dcterms:created>
  <dcterms:modified xsi:type="dcterms:W3CDTF">2020-04-23T18:21:00Z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Acrobat PDFMaker 15 for Word</vt:lpwstr>
  </property>
  <property fmtid="{D5CDD505-2E9C-101B-9397-08002B2CF9AE}" pid="4" name="LastSaved">
    <vt:filetime>2020-04-23T00:00:00Z</vt:filetime>
  </property>
</Properties>
</file>